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B" w:rsidRPr="00132BF1" w:rsidRDefault="004A3072" w:rsidP="0078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D7B36" w:rsidRPr="00132BF1" w:rsidRDefault="00781B75" w:rsidP="0078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7B36" w:rsidRPr="00132BF1">
        <w:rPr>
          <w:rFonts w:ascii="Times New Roman" w:hAnsi="Times New Roman" w:cs="Times New Roman"/>
          <w:b/>
          <w:sz w:val="28"/>
          <w:szCs w:val="28"/>
          <w:lang w:val="uk-UA"/>
        </w:rPr>
        <w:t>аціональний університет</w:t>
      </w: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«Чернігівська політехніка»</w:t>
      </w:r>
    </w:p>
    <w:p w:rsidR="009D119B" w:rsidRPr="00132BF1" w:rsidRDefault="009D119B" w:rsidP="0078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2B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Навчально-науковий інститут </w:t>
      </w:r>
      <w:r w:rsidR="0086448C" w:rsidRPr="00132B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електронних та інформаційних </w:t>
      </w:r>
      <w:r w:rsidR="004902E3" w:rsidRPr="00132B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технологій</w:t>
      </w:r>
    </w:p>
    <w:p w:rsidR="004A3072" w:rsidRPr="00132BF1" w:rsidRDefault="009D119B" w:rsidP="00781B75">
      <w:pPr>
        <w:shd w:val="clear" w:color="auto" w:fill="FFFFFF"/>
        <w:tabs>
          <w:tab w:val="left" w:leader="underscore" w:pos="83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2B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Кафедра кібербезпеки та математичного моделювання</w:t>
      </w:r>
    </w:p>
    <w:p w:rsidR="00C90A2C" w:rsidRPr="00132BF1" w:rsidRDefault="00C90A2C" w:rsidP="00362A8F">
      <w:pPr>
        <w:shd w:val="clear" w:color="auto" w:fill="FFFFFF"/>
        <w:tabs>
          <w:tab w:val="left" w:leader="underscore" w:pos="83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0A2C" w:rsidRPr="00132BF1" w:rsidRDefault="00C90A2C" w:rsidP="00362A8F">
      <w:pPr>
        <w:shd w:val="clear" w:color="auto" w:fill="FFFFFF"/>
        <w:tabs>
          <w:tab w:val="left" w:leader="underscore" w:pos="83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2A8F" w:rsidRPr="00132BF1" w:rsidRDefault="00362A8F" w:rsidP="00362A8F">
      <w:pPr>
        <w:framePr w:wrap="notBeside" w:vAnchor="text" w:hAnchor="text" w:xAlign="center" w:y="1"/>
        <w:jc w:val="center"/>
        <w:rPr>
          <w:rFonts w:ascii="Times New Roman" w:eastAsia="Calibri" w:hAnsi="Times New Roman" w:cs="Times New Roman"/>
          <w:sz w:val="2"/>
          <w:szCs w:val="2"/>
          <w:lang w:val="uk-UA" w:eastAsia="ru-RU"/>
        </w:rPr>
      </w:pPr>
      <w:r w:rsidRPr="00132BF1">
        <w:rPr>
          <w:rFonts w:ascii="Times New Roman" w:eastAsia="Calibri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320040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72" w:rsidRPr="00132BF1" w:rsidRDefault="004A3072" w:rsidP="004A30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FE6696" w:rsidRPr="00132BF1" w:rsidRDefault="00FE6696" w:rsidP="004A3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КІБЕРБЕЗПЕКА</w:t>
      </w:r>
    </w:p>
    <w:p w:rsidR="004A3072" w:rsidRPr="00132BF1" w:rsidRDefault="00543427" w:rsidP="004A30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(магістерського)</w:t>
      </w:r>
      <w:r w:rsidR="004A3072"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</w:t>
      </w:r>
    </w:p>
    <w:p w:rsidR="004A3072" w:rsidRPr="00132BF1" w:rsidRDefault="004A3072" w:rsidP="004A30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 125 «Кібербезпека»</w:t>
      </w:r>
    </w:p>
    <w:p w:rsidR="004A3072" w:rsidRPr="00132BF1" w:rsidRDefault="004A3072" w:rsidP="004A30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галузь знань  12 Інформаційні технології</w:t>
      </w:r>
    </w:p>
    <w:p w:rsidR="004A3072" w:rsidRPr="00132BF1" w:rsidRDefault="004A3072" w:rsidP="004A30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543427" w:rsidRPr="00132BF1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="00160366"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кібербезпеки</w:t>
      </w:r>
    </w:p>
    <w:p w:rsidR="004A3072" w:rsidRPr="00132BF1" w:rsidRDefault="004A3072" w:rsidP="00C90A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399" w:rsidRPr="00132BF1" w:rsidRDefault="00F63399" w:rsidP="00C90A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________________ /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proofErr w:type="spellStart"/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Новомлинець</w:t>
      </w:r>
      <w:proofErr w:type="spellEnd"/>
      <w:r w:rsidRPr="00132BF1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(протокол №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Освітня програма вводиться в дію з 1 вересня 20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1р.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Ректор ______________ /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Новомлинець</w:t>
      </w:r>
      <w:proofErr w:type="spellEnd"/>
      <w:r w:rsidRPr="00132BF1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(наказ № __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квітня 2021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в редакції, 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затвердженій Вченою радою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від "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р., протокол №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A3D43" w:rsidRPr="00132BF1" w:rsidRDefault="005A3D43" w:rsidP="005A3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наказ №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0A7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D119B" w:rsidRPr="00132BF1" w:rsidRDefault="009D119B" w:rsidP="00362A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6156" w:rsidRPr="00132BF1" w:rsidRDefault="008D6156" w:rsidP="00AD67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4059" w:rsidRPr="00132BF1" w:rsidRDefault="00BF4059" w:rsidP="00AD67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4059" w:rsidRPr="00132BF1" w:rsidRDefault="00803C54" w:rsidP="00BF4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Чернігів 2021</w:t>
      </w:r>
      <w:r w:rsidR="00AD676C" w:rsidRPr="00132BF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A3D43" w:rsidRPr="00132BF1" w:rsidRDefault="005A3D43" w:rsidP="004A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3072" w:rsidRPr="00132BF1" w:rsidRDefault="004A3072" w:rsidP="004A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ПЕРЕДМОВА</w:t>
      </w:r>
    </w:p>
    <w:p w:rsidR="004A3072" w:rsidRPr="00132BF1" w:rsidRDefault="00160366" w:rsidP="004A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Розроблено робочою групою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(науково-методичною ко</w:t>
      </w:r>
      <w:r w:rsidR="00CC0A3E" w:rsidRPr="00132BF1">
        <w:rPr>
          <w:rFonts w:ascii="Times New Roman" w:hAnsi="Times New Roman" w:cs="Times New Roman"/>
          <w:sz w:val="28"/>
          <w:szCs w:val="28"/>
          <w:lang w:val="uk-UA"/>
        </w:rPr>
        <w:t>місією спеціальності №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0A3E" w:rsidRPr="00132BF1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0A3E" w:rsidRPr="00132BF1">
        <w:rPr>
          <w:rFonts w:ascii="Times New Roman" w:hAnsi="Times New Roman" w:cs="Times New Roman"/>
          <w:sz w:val="28"/>
          <w:szCs w:val="28"/>
          <w:lang w:val="uk-UA"/>
        </w:rPr>
        <w:t>«Кібе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рбезпека») у складі:</w:t>
      </w:r>
    </w:p>
    <w:p w:rsidR="002F7C39" w:rsidRPr="00132BF1" w:rsidRDefault="002F7C39" w:rsidP="00781B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Ю.М. Ткач, </w:t>
      </w:r>
      <w:proofErr w:type="spellStart"/>
      <w:r w:rsidRPr="00132BF1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81B75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завідувач, професор кафедри кібербезпеки та математичного моделювання (керівник проектної групи).</w:t>
      </w:r>
    </w:p>
    <w:p w:rsidR="006B33FF" w:rsidRPr="00132BF1" w:rsidRDefault="006B33FF" w:rsidP="006B33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М.Є. Шелест, </w:t>
      </w:r>
      <w:proofErr w:type="spellStart"/>
      <w:r w:rsidRPr="00132BF1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132BF1">
        <w:rPr>
          <w:rFonts w:ascii="Times New Roman" w:hAnsi="Times New Roman" w:cs="Times New Roman"/>
          <w:sz w:val="28"/>
          <w:szCs w:val="28"/>
          <w:lang w:val="uk-UA"/>
        </w:rPr>
        <w:t>., проф., професор кафедри кібербезпеки та математичного моделювання.</w:t>
      </w:r>
    </w:p>
    <w:p w:rsidR="00CC0A3E" w:rsidRPr="00132BF1" w:rsidRDefault="00E82A79" w:rsidP="00CC0A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BF1">
        <w:rPr>
          <w:rFonts w:ascii="Times New Roman" w:hAnsi="Times New Roman" w:cs="Times New Roman"/>
          <w:sz w:val="28"/>
          <w:szCs w:val="28"/>
          <w:lang w:val="uk-UA"/>
        </w:rPr>
        <w:t>Т.А.Петренко</w:t>
      </w:r>
      <w:proofErr w:type="spellEnd"/>
      <w:r w:rsidR="003F701F" w:rsidRPr="00132B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0A3E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33FF" w:rsidRPr="00132BF1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6B33FF"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CC0A3E" w:rsidRPr="00132BF1">
        <w:rPr>
          <w:rFonts w:ascii="Times New Roman" w:hAnsi="Times New Roman" w:cs="Times New Roman"/>
          <w:sz w:val="28"/>
          <w:szCs w:val="28"/>
          <w:lang w:val="uk-UA"/>
        </w:rPr>
        <w:t>кафедри кібербезпеки та математичного моделювання</w:t>
      </w:r>
      <w:r w:rsidR="006B33FF" w:rsidRPr="00132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6E8" w:rsidRPr="00132BF1" w:rsidRDefault="00BF6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60366" w:rsidRPr="00132BF1" w:rsidRDefault="00160366" w:rsidP="001603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Профіль освітньої програми зі спеціальності 125 «Кібербезпека»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3"/>
        <w:gridCol w:w="7761"/>
      </w:tblGrid>
      <w:tr w:rsidR="002709BF" w:rsidRPr="00132BF1" w:rsidTr="004F3523">
        <w:trPr>
          <w:trHeight w:val="212"/>
        </w:trPr>
        <w:tc>
          <w:tcPr>
            <w:tcW w:w="5000" w:type="pct"/>
            <w:gridSpan w:val="2"/>
          </w:tcPr>
          <w:p w:rsidR="002709BF" w:rsidRPr="00132BF1" w:rsidRDefault="002709BF" w:rsidP="002709BF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 – Загальна інформація</w:t>
            </w:r>
          </w:p>
        </w:tc>
      </w:tr>
      <w:tr w:rsidR="002709BF" w:rsidRPr="00132BF1" w:rsidTr="004F3523">
        <w:trPr>
          <w:trHeight w:val="1658"/>
        </w:trPr>
        <w:tc>
          <w:tcPr>
            <w:tcW w:w="1152" w:type="pct"/>
          </w:tcPr>
          <w:p w:rsidR="002709BF" w:rsidRPr="00132BF1" w:rsidRDefault="002709BF" w:rsidP="00547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Повна назва</w:t>
            </w:r>
            <w:r w:rsidR="00CB5E8A"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472A6"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закладу</w:t>
            </w: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472A6"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вищої освіти</w:t>
            </w: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та структурного підрозділу</w:t>
            </w:r>
          </w:p>
        </w:tc>
        <w:tc>
          <w:tcPr>
            <w:tcW w:w="3848" w:type="pct"/>
          </w:tcPr>
          <w:p w:rsidR="005467B1" w:rsidRPr="00132BF1" w:rsidRDefault="005467B1" w:rsidP="0007701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Чернігівський національний технологічний університет</w:t>
            </w:r>
          </w:p>
          <w:p w:rsidR="00EC380A" w:rsidRPr="00132BF1" w:rsidRDefault="002709BF" w:rsidP="0007701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ННІ</w:t>
            </w:r>
            <w:r w:rsidR="00F45704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C380A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електронних та інформаційних технологій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2709BF" w:rsidRPr="00132BF1" w:rsidRDefault="002709BF" w:rsidP="0007701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Кафедра кібербезпеки та математичного моделювання </w:t>
            </w:r>
          </w:p>
          <w:p w:rsidR="002709BF" w:rsidRPr="00132BF1" w:rsidRDefault="002709BF" w:rsidP="0007701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60366" w:rsidRPr="00132BF1" w:rsidTr="004F3523">
        <w:trPr>
          <w:trHeight w:val="1222"/>
        </w:trPr>
        <w:tc>
          <w:tcPr>
            <w:tcW w:w="1152" w:type="pct"/>
          </w:tcPr>
          <w:p w:rsidR="00160366" w:rsidRPr="00132BF1" w:rsidRDefault="00160366" w:rsidP="00270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Ступінь</w:t>
            </w:r>
            <w:r w:rsidR="002709BF"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вищої освіти та назва кваліфікації мовою оригіналу</w:t>
            </w:r>
          </w:p>
        </w:tc>
        <w:tc>
          <w:tcPr>
            <w:tcW w:w="3848" w:type="pct"/>
          </w:tcPr>
          <w:p w:rsidR="00160366" w:rsidRPr="00132BF1" w:rsidRDefault="00543427" w:rsidP="001A72A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Магістр</w:t>
            </w:r>
          </w:p>
          <w:p w:rsidR="00160366" w:rsidRPr="00132BF1" w:rsidRDefault="00543427" w:rsidP="000B5F9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Магістр</w:t>
            </w:r>
            <w:r w:rsidR="002709BF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кібербезпеки</w:t>
            </w:r>
          </w:p>
        </w:tc>
      </w:tr>
      <w:tr w:rsidR="002709BF" w:rsidRPr="00132BF1" w:rsidTr="004F3523">
        <w:trPr>
          <w:trHeight w:val="268"/>
        </w:trPr>
        <w:tc>
          <w:tcPr>
            <w:tcW w:w="1152" w:type="pct"/>
            <w:shd w:val="clear" w:color="auto" w:fill="auto"/>
          </w:tcPr>
          <w:p w:rsidR="002709BF" w:rsidRPr="00132BF1" w:rsidRDefault="002709BF" w:rsidP="00270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Офіційна назва освітньої програми </w:t>
            </w:r>
          </w:p>
        </w:tc>
        <w:tc>
          <w:tcPr>
            <w:tcW w:w="3848" w:type="pct"/>
            <w:shd w:val="clear" w:color="auto" w:fill="auto"/>
          </w:tcPr>
          <w:p w:rsidR="002709BF" w:rsidRPr="00132BF1" w:rsidRDefault="00A05B59" w:rsidP="001A72A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Кібербезпека</w:t>
            </w:r>
          </w:p>
        </w:tc>
      </w:tr>
      <w:tr w:rsidR="00160366" w:rsidRPr="00132BF1" w:rsidTr="004F3523">
        <w:tc>
          <w:tcPr>
            <w:tcW w:w="1152" w:type="pct"/>
          </w:tcPr>
          <w:p w:rsidR="00160366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848" w:type="pct"/>
          </w:tcPr>
          <w:p w:rsidR="00160366" w:rsidRPr="00132BF1" w:rsidRDefault="002709BF" w:rsidP="001A72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Тип диплому –</w:t>
            </w:r>
            <w:r w:rsidR="001C6B06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одиничний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709BF" w:rsidRPr="00132BF1" w:rsidRDefault="00543427" w:rsidP="001A72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Диплом магістра, одиничний, 90</w:t>
            </w:r>
            <w:r w:rsidR="002709BF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кредитів ЄКТС.,</w:t>
            </w:r>
          </w:p>
          <w:p w:rsidR="002709BF" w:rsidRPr="00132BF1" w:rsidRDefault="002709BF" w:rsidP="008104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навчання </w:t>
            </w:r>
            <w:r w:rsidR="00543427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 рік 4 місяці</w:t>
            </w:r>
          </w:p>
        </w:tc>
      </w:tr>
      <w:tr w:rsidR="00160366" w:rsidRPr="00132BF1" w:rsidTr="004F3523">
        <w:tc>
          <w:tcPr>
            <w:tcW w:w="1152" w:type="pct"/>
          </w:tcPr>
          <w:p w:rsidR="00160366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Наявність акредитації</w:t>
            </w:r>
          </w:p>
        </w:tc>
        <w:tc>
          <w:tcPr>
            <w:tcW w:w="3848" w:type="pct"/>
          </w:tcPr>
          <w:p w:rsidR="00160366" w:rsidRPr="00132BF1" w:rsidRDefault="00D070D7" w:rsidP="008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</w:t>
            </w:r>
            <w:r w:rsidR="00891357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іцензія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наказ МОН від 06.03.2019 року № 175-л</w:t>
            </w:r>
          </w:p>
          <w:p w:rsidR="00D070D7" w:rsidRPr="00132BF1" w:rsidRDefault="00D070D7" w:rsidP="008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Первинна акредитація</w:t>
            </w:r>
          </w:p>
        </w:tc>
      </w:tr>
      <w:tr w:rsidR="00160366" w:rsidRPr="00132BF1" w:rsidTr="004F3523">
        <w:trPr>
          <w:trHeight w:val="151"/>
        </w:trPr>
        <w:tc>
          <w:tcPr>
            <w:tcW w:w="1152" w:type="pct"/>
          </w:tcPr>
          <w:p w:rsidR="00160366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Цикл/рівень </w:t>
            </w:r>
          </w:p>
        </w:tc>
        <w:tc>
          <w:tcPr>
            <w:tcW w:w="3848" w:type="pct"/>
          </w:tcPr>
          <w:p w:rsidR="00160366" w:rsidRPr="00132BF1" w:rsidRDefault="000B509E" w:rsidP="000B509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НРК України - </w:t>
            </w:r>
            <w:r w:rsidR="00891357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CB5E8A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рівень, QF-EHEA – 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другий цикл, EQF-LLL - 7</w:t>
            </w:r>
            <w:r w:rsidR="00CB5E8A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рівень</w:t>
            </w:r>
          </w:p>
        </w:tc>
      </w:tr>
      <w:tr w:rsidR="00160366" w:rsidRPr="00132BF1" w:rsidTr="004F3523">
        <w:trPr>
          <w:trHeight w:val="383"/>
        </w:trPr>
        <w:tc>
          <w:tcPr>
            <w:tcW w:w="1152" w:type="pct"/>
          </w:tcPr>
          <w:p w:rsidR="00160366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3848" w:type="pct"/>
            <w:shd w:val="clear" w:color="auto" w:fill="auto"/>
          </w:tcPr>
          <w:p w:rsidR="00160366" w:rsidRPr="00132BF1" w:rsidRDefault="00C735DB" w:rsidP="0081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ступеня бакалавра</w:t>
            </w:r>
          </w:p>
        </w:tc>
      </w:tr>
      <w:tr w:rsidR="00160366" w:rsidRPr="00132BF1" w:rsidTr="004F3523">
        <w:trPr>
          <w:trHeight w:val="652"/>
        </w:trPr>
        <w:tc>
          <w:tcPr>
            <w:tcW w:w="1152" w:type="pct"/>
          </w:tcPr>
          <w:p w:rsidR="00160366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Мова (и) викладання </w:t>
            </w:r>
          </w:p>
        </w:tc>
        <w:tc>
          <w:tcPr>
            <w:tcW w:w="3848" w:type="pct"/>
          </w:tcPr>
          <w:p w:rsidR="00160366" w:rsidRPr="00132BF1" w:rsidRDefault="007E7584" w:rsidP="00677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Українська</w:t>
            </w:r>
            <w:r w:rsidR="006779BA" w:rsidRPr="00132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англійська</w:t>
            </w:r>
          </w:p>
        </w:tc>
      </w:tr>
      <w:tr w:rsidR="002709BF" w:rsidRPr="00132BF1" w:rsidTr="004F3523">
        <w:trPr>
          <w:trHeight w:val="418"/>
        </w:trPr>
        <w:tc>
          <w:tcPr>
            <w:tcW w:w="1152" w:type="pct"/>
            <w:shd w:val="clear" w:color="auto" w:fill="FFFFFF" w:themeFill="background1"/>
          </w:tcPr>
          <w:p w:rsidR="002709BF" w:rsidRPr="00132BF1" w:rsidRDefault="002709B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Термін дії освітньої програми</w:t>
            </w:r>
          </w:p>
        </w:tc>
        <w:tc>
          <w:tcPr>
            <w:tcW w:w="3848" w:type="pct"/>
            <w:shd w:val="clear" w:color="auto" w:fill="FFFFFF" w:themeFill="background1"/>
          </w:tcPr>
          <w:p w:rsidR="002709BF" w:rsidRPr="00132BF1" w:rsidRDefault="00891357" w:rsidP="0027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 заміни новою</w:t>
            </w:r>
          </w:p>
        </w:tc>
      </w:tr>
      <w:tr w:rsidR="00E8299F" w:rsidRPr="00132BF1" w:rsidTr="004F3523">
        <w:trPr>
          <w:trHeight w:val="1123"/>
        </w:trPr>
        <w:tc>
          <w:tcPr>
            <w:tcW w:w="1152" w:type="pct"/>
          </w:tcPr>
          <w:p w:rsidR="00E8299F" w:rsidRPr="00132BF1" w:rsidRDefault="00E8299F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3848" w:type="pct"/>
          </w:tcPr>
          <w:p w:rsidR="00E8299F" w:rsidRPr="00132BF1" w:rsidRDefault="00E8299F" w:rsidP="0022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https://www.stu.cn.ua/staticpages/perelikrivniv/</w:t>
            </w:r>
          </w:p>
        </w:tc>
      </w:tr>
      <w:tr w:rsidR="002709BF" w:rsidRPr="00132BF1" w:rsidTr="004F3523">
        <w:trPr>
          <w:trHeight w:val="195"/>
        </w:trPr>
        <w:tc>
          <w:tcPr>
            <w:tcW w:w="5000" w:type="pct"/>
            <w:gridSpan w:val="2"/>
          </w:tcPr>
          <w:p w:rsidR="002709BF" w:rsidRPr="00132BF1" w:rsidRDefault="002709BF" w:rsidP="00270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 – Мета освітньої програми</w:t>
            </w:r>
          </w:p>
        </w:tc>
      </w:tr>
      <w:tr w:rsidR="002709BF" w:rsidRPr="00132BF1" w:rsidTr="004F3523">
        <w:trPr>
          <w:trHeight w:val="117"/>
        </w:trPr>
        <w:tc>
          <w:tcPr>
            <w:tcW w:w="5000" w:type="pct"/>
            <w:gridSpan w:val="2"/>
            <w:shd w:val="clear" w:color="auto" w:fill="auto"/>
          </w:tcPr>
          <w:p w:rsidR="002709BF" w:rsidRPr="00132BF1" w:rsidRDefault="00665DEB" w:rsidP="00A5257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здобувачам вищої освіти</w:t>
            </w:r>
            <w:r w:rsidR="007622C9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(ЗВО)</w:t>
            </w:r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фундаментальну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поглиблених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125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достатніх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галузях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телекомунікацій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захищеності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кіберпросторів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цілому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стороннього</w:t>
            </w:r>
            <w:proofErr w:type="spellEnd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кібернетичного</w:t>
            </w:r>
            <w:proofErr w:type="spellEnd"/>
            <w:r w:rsidR="00A5257B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5257B" w:rsidRPr="00132BF1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="005809AB" w:rsidRPr="00132BF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E209B2" w:rsidRPr="00132BF1" w:rsidTr="004F3523">
        <w:trPr>
          <w:trHeight w:val="151"/>
        </w:trPr>
        <w:tc>
          <w:tcPr>
            <w:tcW w:w="5000" w:type="pct"/>
            <w:gridSpan w:val="2"/>
          </w:tcPr>
          <w:p w:rsidR="00E209B2" w:rsidRPr="00132BF1" w:rsidRDefault="00E209B2" w:rsidP="00E2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3 – Характеристика освітньої програми</w:t>
            </w:r>
          </w:p>
        </w:tc>
      </w:tr>
      <w:tr w:rsidR="002709BF" w:rsidRPr="00132BF1" w:rsidTr="004F3523">
        <w:trPr>
          <w:trHeight w:val="11686"/>
        </w:trPr>
        <w:tc>
          <w:tcPr>
            <w:tcW w:w="1152" w:type="pct"/>
          </w:tcPr>
          <w:p w:rsidR="002709BF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Предметна область (галузь знань, спеціальність, спеціалізація (за наявності))</w:t>
            </w:r>
          </w:p>
        </w:tc>
        <w:tc>
          <w:tcPr>
            <w:tcW w:w="3848" w:type="pct"/>
            <w:shd w:val="clear" w:color="auto" w:fill="auto"/>
          </w:tcPr>
          <w:p w:rsidR="00A5257B" w:rsidRPr="00132BF1" w:rsidRDefault="00A5257B" w:rsidP="00A5257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Галузь знань – 12 «Інформаційні технології». </w:t>
            </w:r>
          </w:p>
          <w:p w:rsidR="00A5257B" w:rsidRPr="00132BF1" w:rsidRDefault="00A5257B" w:rsidP="00A5257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– 125 «Кібербезпека» </w:t>
            </w:r>
          </w:p>
          <w:p w:rsidR="0078272B" w:rsidRPr="00132BF1" w:rsidRDefault="0078272B" w:rsidP="006779BA">
            <w:pPr>
              <w:pStyle w:val="TableParagraph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Об’єкти професійної діяльності випускників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78272B" w:rsidRPr="00132BF1" w:rsidRDefault="0078272B" w:rsidP="006779BA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8"/>
                <w:tab w:val="left" w:pos="5560"/>
              </w:tabs>
              <w:spacing w:after="0" w:line="240" w:lineRule="auto"/>
              <w:ind w:left="34" w:right="97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об'єкти інформатизації, включаючи комп'ютерні, автоматизовані, телекомунікаційні, інформаційні, інформаційно-аналітичні, інформаційно-телекомунікаційні системи, інформаційні ресурси і технології;</w:t>
            </w:r>
          </w:p>
          <w:p w:rsidR="0078272B" w:rsidRPr="00132BF1" w:rsidRDefault="0078272B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технології забезпечення  інформаційної безпеки;</w:t>
            </w:r>
          </w:p>
          <w:p w:rsidR="0078272B" w:rsidRPr="00132BF1" w:rsidRDefault="0078272B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right="96" w:firstLine="0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процеси управління інформаційною та/або </w:t>
            </w:r>
            <w:proofErr w:type="spellStart"/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кібербезпекою</w:t>
            </w:r>
            <w:proofErr w:type="spellEnd"/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об’єктів, що підлягають захисту.</w:t>
            </w:r>
          </w:p>
          <w:p w:rsidR="0078272B" w:rsidRPr="00132BF1" w:rsidRDefault="0078272B" w:rsidP="006779BA">
            <w:pPr>
              <w:pStyle w:val="a8"/>
              <w:ind w:firstLine="45"/>
              <w:jc w:val="both"/>
              <w:rPr>
                <w:rFonts w:eastAsia="Calibri" w:cs="Times New Roman"/>
                <w:color w:val="000000"/>
                <w:lang w:val="uk-UA" w:eastAsia="ru-RU"/>
              </w:rPr>
            </w:pPr>
            <w:r w:rsidRPr="00132BF1">
              <w:rPr>
                <w:rFonts w:eastAsia="Calibri" w:cs="Times New Roman"/>
                <w:i/>
                <w:color w:val="000000"/>
                <w:lang w:val="uk-UA" w:eastAsia="ru-RU"/>
              </w:rPr>
              <w:t>Цілі навчання</w:t>
            </w:r>
            <w:r w:rsidRPr="00132BF1">
              <w:rPr>
                <w:rFonts w:eastAsia="Calibri" w:cs="Times New Roman"/>
                <w:color w:val="000000"/>
                <w:lang w:val="uk-UA" w:eastAsia="ru-RU"/>
              </w:rPr>
              <w:t xml:space="preserve"> підготовка фахівців, здатних забезпечувати ефективне функціонування систем та комплексів інформаційної та кібербезпеки.</w:t>
            </w:r>
          </w:p>
          <w:p w:rsidR="0078272B" w:rsidRPr="00132BF1" w:rsidRDefault="0078272B" w:rsidP="006779BA">
            <w:pPr>
              <w:pStyle w:val="TableParagraph"/>
              <w:tabs>
                <w:tab w:val="left" w:pos="7155"/>
              </w:tabs>
              <w:ind w:left="135" w:righ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Теоретичний зміст предметної</w:t>
            </w: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області</w:t>
            </w:r>
            <w:r w:rsidR="006779BA"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: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78272B" w:rsidRPr="00132BF1" w:rsidRDefault="0078272B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99" w:firstLine="3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законодавчої, нормативно-правової бази України, вимог відповідних міжнародних стандартів та кращих світових практик щодо здійснення професійної діяльності;</w:t>
            </w:r>
          </w:p>
          <w:p w:rsidR="0078272B" w:rsidRPr="00132BF1" w:rsidRDefault="0078272B" w:rsidP="006779BA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left="0" w:firstLine="34"/>
              <w:jc w:val="both"/>
              <w:rPr>
                <w:rFonts w:eastAsia="Calibri" w:cs="Times New Roman"/>
                <w:color w:val="000000"/>
                <w:lang w:val="uk-UA" w:eastAsia="ru-RU"/>
              </w:rPr>
            </w:pPr>
            <w:r w:rsidRPr="00132BF1">
              <w:rPr>
                <w:rFonts w:eastAsia="Calibri" w:cs="Times New Roman"/>
                <w:color w:val="000000"/>
                <w:lang w:val="uk-UA" w:eastAsia="ru-RU"/>
              </w:rPr>
              <w:t xml:space="preserve">принципів побудови, впровадження та забезпечення ефективного функціонування систем управління  інформаційною безпекою  та </w:t>
            </w:r>
            <w:proofErr w:type="spellStart"/>
            <w:r w:rsidRPr="00132BF1">
              <w:rPr>
                <w:rFonts w:eastAsia="Calibri" w:cs="Times New Roman"/>
                <w:color w:val="000000"/>
                <w:lang w:val="uk-UA" w:eastAsia="ru-RU"/>
              </w:rPr>
              <w:t>кібербезпекою</w:t>
            </w:r>
            <w:proofErr w:type="spellEnd"/>
            <w:r w:rsidRPr="00132BF1">
              <w:rPr>
                <w:rFonts w:eastAsia="Calibri" w:cs="Times New Roman"/>
                <w:color w:val="000000"/>
                <w:lang w:val="uk-UA" w:eastAsia="ru-RU"/>
              </w:rPr>
              <w:t>;</w:t>
            </w:r>
          </w:p>
          <w:p w:rsidR="006779BA" w:rsidRPr="00132BF1" w:rsidRDefault="0078272B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96" w:firstLine="3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теорії систем управління інформаційною та/або </w:t>
            </w:r>
            <w:proofErr w:type="spellStart"/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кібербезпекою</w:t>
            </w:r>
            <w:proofErr w:type="spellEnd"/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6779BA" w:rsidRPr="00132BF1" w:rsidRDefault="0078272B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96" w:firstLine="3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сучасних інформаційно-комунікаційних технологій;</w:t>
            </w:r>
          </w:p>
          <w:p w:rsidR="0078272B" w:rsidRPr="00132BF1" w:rsidRDefault="006779BA" w:rsidP="006779B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right="96" w:firstLine="34"/>
              <w:contextualSpacing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програмно-апаратного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78272B" w:rsidRPr="00132BF1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="0078272B"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272B" w:rsidRPr="00132BF1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78272B" w:rsidRPr="0013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72B" w:rsidRPr="00132BF1" w:rsidRDefault="0078272B" w:rsidP="006779BA">
            <w:pPr>
              <w:pStyle w:val="a3"/>
              <w:tabs>
                <w:tab w:val="left" w:pos="496"/>
              </w:tabs>
              <w:spacing w:after="0" w:line="240" w:lineRule="auto"/>
              <w:ind w:left="135" w:right="22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Методи, методики та технології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78272B" w:rsidRPr="00132BF1" w:rsidRDefault="0078272B" w:rsidP="006779BA">
            <w:pPr>
              <w:pStyle w:val="a8"/>
              <w:ind w:firstLine="45"/>
              <w:jc w:val="both"/>
              <w:rPr>
                <w:rFonts w:eastAsia="Calibri" w:cs="Times New Roman"/>
                <w:color w:val="000000"/>
                <w:lang w:val="uk-UA" w:eastAsia="ru-RU"/>
              </w:rPr>
            </w:pPr>
            <w:r w:rsidRPr="00132BF1">
              <w:rPr>
                <w:rFonts w:eastAsia="Calibri" w:cs="Times New Roman"/>
                <w:color w:val="000000"/>
                <w:lang w:val="uk-UA" w:eastAsia="ru-RU"/>
              </w:rPr>
              <w:t xml:space="preserve">Методи, методики, інформаційно-комунікаційні технології та інші технології забезпечення ефективного функціонування системи управління інформаційною безпекою та\або  </w:t>
            </w:r>
            <w:proofErr w:type="spellStart"/>
            <w:r w:rsidRPr="00132BF1">
              <w:rPr>
                <w:rFonts w:eastAsia="Calibri" w:cs="Times New Roman"/>
                <w:color w:val="000000"/>
                <w:lang w:val="uk-UA" w:eastAsia="ru-RU"/>
              </w:rPr>
              <w:t>кібербезпекою</w:t>
            </w:r>
            <w:proofErr w:type="spellEnd"/>
            <w:r w:rsidRPr="00132BF1">
              <w:rPr>
                <w:rFonts w:eastAsia="Calibri" w:cs="Times New Roman"/>
                <w:color w:val="000000"/>
                <w:lang w:val="uk-UA" w:eastAsia="ru-RU"/>
              </w:rPr>
              <w:t>.</w:t>
            </w:r>
          </w:p>
          <w:p w:rsidR="006779BA" w:rsidRPr="00132BF1" w:rsidRDefault="0078272B" w:rsidP="006779BA">
            <w:pPr>
              <w:pStyle w:val="TableParagraph"/>
              <w:ind w:left="1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Інструменти та обладнання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6A4F69" w:rsidRPr="00132BF1" w:rsidRDefault="0078272B" w:rsidP="006A4F69">
            <w:pPr>
              <w:pStyle w:val="Table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системи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>забезпечення моніторингу та контролю процесів інформаційної та/ або кібербезпеки;</w:t>
            </w:r>
          </w:p>
          <w:p w:rsidR="0078272B" w:rsidRPr="00132BF1" w:rsidRDefault="0078272B" w:rsidP="006A4F69">
            <w:pPr>
              <w:pStyle w:val="Table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сучасне програмно-апаратне забезпечення інформаційно-комунікаційних технологій.</w:t>
            </w:r>
          </w:p>
        </w:tc>
      </w:tr>
      <w:tr w:rsidR="002709BF" w:rsidRPr="00132BF1" w:rsidTr="004F3523">
        <w:trPr>
          <w:trHeight w:val="134"/>
        </w:trPr>
        <w:tc>
          <w:tcPr>
            <w:tcW w:w="1152" w:type="pct"/>
          </w:tcPr>
          <w:p w:rsidR="004F3523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Орієнтація </w:t>
            </w:r>
          </w:p>
          <w:p w:rsidR="004F3523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освітньої </w:t>
            </w:r>
          </w:p>
          <w:p w:rsidR="002709BF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3848" w:type="pct"/>
          </w:tcPr>
          <w:p w:rsidR="002709BF" w:rsidRPr="00132BF1" w:rsidRDefault="00A5257B" w:rsidP="006122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E7584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програма</w:t>
            </w:r>
          </w:p>
        </w:tc>
      </w:tr>
      <w:tr w:rsidR="002709BF" w:rsidRPr="00132BF1" w:rsidTr="004F3523">
        <w:trPr>
          <w:trHeight w:val="125"/>
        </w:trPr>
        <w:tc>
          <w:tcPr>
            <w:tcW w:w="1152" w:type="pct"/>
          </w:tcPr>
          <w:p w:rsidR="004F3523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Основний фокус освітньої </w:t>
            </w:r>
          </w:p>
          <w:p w:rsidR="002709BF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 та спеціалізації</w:t>
            </w:r>
          </w:p>
        </w:tc>
        <w:tc>
          <w:tcPr>
            <w:tcW w:w="3848" w:type="pct"/>
          </w:tcPr>
          <w:p w:rsidR="00CC0A3E" w:rsidRPr="00132BF1" w:rsidRDefault="00774120" w:rsidP="002B30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Загальна: </w:t>
            </w:r>
            <w:r w:rsidR="00A5257B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акцент на здатності організовувати й підтримувати комплекс заходів щодо забезпечення інформаційної безпеки з урахуванням їхньої правової обґрунтованості, </w:t>
            </w:r>
            <w:r w:rsidR="009929F5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адміністративно-управлінської й </w:t>
            </w:r>
            <w:r w:rsidR="00A5257B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реалізації, можливих зовнішніх впливів, імовірних загроз і рівня розвитку технологій захисту інформації. </w:t>
            </w:r>
          </w:p>
        </w:tc>
      </w:tr>
      <w:tr w:rsidR="00160366" w:rsidRPr="00132BF1" w:rsidTr="004F3523">
        <w:trPr>
          <w:trHeight w:val="840"/>
        </w:trPr>
        <w:tc>
          <w:tcPr>
            <w:tcW w:w="1152" w:type="pct"/>
          </w:tcPr>
          <w:p w:rsidR="00160366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Особливості програми:</w:t>
            </w:r>
          </w:p>
        </w:tc>
        <w:tc>
          <w:tcPr>
            <w:tcW w:w="3848" w:type="pct"/>
          </w:tcPr>
          <w:p w:rsidR="00160366" w:rsidRPr="00132BF1" w:rsidRDefault="009929F5" w:rsidP="002B30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Інтегрована підготовка фахівців до вирішення завдань у сфері інформаційної безпеки, що передбачає розроблення, впровадження та експлуатацію комплексних (інформаційних, телекомунікаційних, технічних) систем захисту інформації на об’єктах інформаційної діяльності, поглиблене вивчення нормативних документів та стандартів з захисту інформації, принципів побудови систем технічного захисту інформації, дій для захисту інформаційних ресурсів організацій і користувачів.</w:t>
            </w:r>
          </w:p>
        </w:tc>
      </w:tr>
      <w:tr w:rsidR="00E209B2" w:rsidRPr="00132BF1" w:rsidTr="004F3523">
        <w:trPr>
          <w:trHeight w:val="557"/>
        </w:trPr>
        <w:tc>
          <w:tcPr>
            <w:tcW w:w="5000" w:type="pct"/>
            <w:gridSpan w:val="2"/>
          </w:tcPr>
          <w:p w:rsidR="00E209B2" w:rsidRPr="00132BF1" w:rsidRDefault="00E209B2" w:rsidP="005C647D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– Придатність випускників </w:t>
            </w:r>
          </w:p>
          <w:p w:rsidR="00E209B2" w:rsidRPr="00132BF1" w:rsidRDefault="00E209B2" w:rsidP="005C647D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</w:tr>
      <w:tr w:rsidR="00E209B2" w:rsidRPr="00132BF1" w:rsidTr="004F3523">
        <w:trPr>
          <w:trHeight w:val="78"/>
        </w:trPr>
        <w:tc>
          <w:tcPr>
            <w:tcW w:w="1152" w:type="pct"/>
          </w:tcPr>
          <w:p w:rsidR="00E209B2" w:rsidRPr="00132BF1" w:rsidRDefault="00E209B2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848" w:type="pct"/>
          </w:tcPr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Випускники можуть працювати в державному та приватному секторах у таких сферах діяльності: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1)адміністрування ОС сімейства Windows/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Linux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, мережевого обладнання і технологій TCP/IP, DNS, DHCP, SSL/TLS, 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etc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.;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2) застосування засобів антивірусно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го захисту (ESET, </w:t>
            </w:r>
            <w:proofErr w:type="spellStart"/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McAfee</w:t>
            </w:r>
            <w:proofErr w:type="spellEnd"/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Zilly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etc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.), програмн</w:t>
            </w:r>
            <w:r w:rsidR="00796DC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их, клієнт-серверних та хмарних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технологій захисту інформації (систем веб фільтрації, систем запобігання вторгнень, систем захисту пошти від вірусів і спаму, 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etc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.);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3)створення технічної, проектної та експлуатаційної документації інформаційн</w:t>
            </w:r>
            <w:r w:rsidR="00796DC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о-комунікаційних систем (далі –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ІКС)та систем захисту інформації (далі –СЗІ);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4)налагодження, експлуатації та проведення аналізу системних процесів функціонування мережевих, клієнт-серверних та хмарних технологій; 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5)проведення моніторингу несанкціонованої активності в обчислювальних системах; </w:t>
            </w:r>
          </w:p>
          <w:p w:rsidR="00C735DB" w:rsidRPr="00132BF1" w:rsidRDefault="00C735DB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6)створення, впровадження та експлуатації комплексних систем захисту інформації (далі –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КСЗІ), а також СЗІ в складі інформаційн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о-телекомунікаційних (далі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–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ІТС) та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обчислювальних систем; 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7)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формування політик та процесів у сфері I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T безпеки, управління доступом  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до мере</w:t>
            </w:r>
            <w:r w:rsidR="00796DC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жевих ресурсів ІТС та ризиками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інформаційної безпеки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8)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проведення розслідувань інцидентів та забезпечення ауди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ту процесів інформаційної безпеки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9)підтримка наукових досл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іджень, педагогічна діяльність тощо.</w:t>
            </w:r>
          </w:p>
          <w:p w:rsidR="00B113C2" w:rsidRPr="00132BF1" w:rsidRDefault="00796DC3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Згідно з Націон</w:t>
            </w:r>
            <w:r w:rsidR="00B113C2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альним класифікатором професій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</w:t>
            </w:r>
            <w:r w:rsidR="00B113C2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ДК 003:2010 фахівці, які здобули освіту за освітньою програмою «Кібербезпека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» можуть обій</w:t>
            </w:r>
            <w:r w:rsidR="00B113C2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мати такі</w:t>
            </w:r>
            <w:r w:rsidR="004B67E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B113C2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посади, як: </w:t>
            </w:r>
          </w:p>
          <w:p w:rsidR="00B113C2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-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програміст/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тест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увальник</w:t>
            </w:r>
            <w:proofErr w:type="spellEnd"/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п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рограмного забезпечення систем інформаційної та кібербезпеки; 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адміністратор комп'ютерних систем і мереж; 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адміністратор інформаційної та кібербезпеки; </w:t>
            </w:r>
          </w:p>
          <w:p w:rsidR="00C735DB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аудитор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/</w:t>
            </w:r>
            <w:proofErr w:type="spellStart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пентестер</w:t>
            </w:r>
            <w:proofErr w:type="spellEnd"/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796DC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безпеки інформаційно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="00C735D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комунікаційних систем; </w:t>
            </w:r>
          </w:p>
          <w:p w:rsidR="00796DC3" w:rsidRPr="00132BF1" w:rsidRDefault="00B113C2" w:rsidP="00796D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-</w:t>
            </w:r>
            <w:r w:rsidR="001D6DEB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розробник засобів захисту інформації</w:t>
            </w:r>
            <w:r w:rsidR="00796DC3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410448" w:rsidRPr="00132BF1" w:rsidRDefault="001D6DEB" w:rsidP="00DA016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 м</w:t>
            </w:r>
            <w:r w:rsidR="00B113C2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енеджер (управитель)</w:t>
            </w:r>
            <w:r w:rsidR="00F137B6"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систем з інформаційної безпеки;</w:t>
            </w:r>
          </w:p>
          <w:p w:rsidR="00F137B6" w:rsidRPr="00132BF1" w:rsidRDefault="00F137B6" w:rsidP="00F137B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 професіонал із організації інформаційної безпеки;</w:t>
            </w:r>
          </w:p>
          <w:p w:rsidR="00F137B6" w:rsidRPr="00132BF1" w:rsidRDefault="00F137B6" w:rsidP="00F137B6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132B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- професіонал із організації захисту інформації з обмеженим доступом.</w:t>
            </w:r>
          </w:p>
        </w:tc>
      </w:tr>
      <w:tr w:rsidR="00E209B2" w:rsidRPr="00132BF1" w:rsidTr="004F3523">
        <w:trPr>
          <w:trHeight w:val="151"/>
        </w:trPr>
        <w:tc>
          <w:tcPr>
            <w:tcW w:w="1152" w:type="pct"/>
          </w:tcPr>
          <w:p w:rsidR="00E209B2" w:rsidRPr="00132BF1" w:rsidRDefault="00FA5693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3848" w:type="pct"/>
            <w:shd w:val="clear" w:color="auto" w:fill="auto"/>
          </w:tcPr>
          <w:p w:rsidR="00E209B2" w:rsidRPr="00132BF1" w:rsidRDefault="00410448" w:rsidP="0041044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здобуття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третьому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освітньо-науковому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125 «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спорідненими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суміжними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спеціальностями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узгоджуються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отриманим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дипломом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міждисциплінарними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магістерськими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з ІТ компонентою.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післядипломної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2BF1">
              <w:rPr>
                <w:sz w:val="28"/>
                <w:szCs w:val="28"/>
              </w:rPr>
              <w:t xml:space="preserve"> </w:t>
            </w:r>
          </w:p>
        </w:tc>
      </w:tr>
      <w:tr w:rsidR="005301C0" w:rsidRPr="00132BF1" w:rsidTr="004F3523">
        <w:trPr>
          <w:trHeight w:val="109"/>
        </w:trPr>
        <w:tc>
          <w:tcPr>
            <w:tcW w:w="5000" w:type="pct"/>
            <w:gridSpan w:val="2"/>
          </w:tcPr>
          <w:p w:rsidR="005301C0" w:rsidRPr="00132BF1" w:rsidRDefault="005301C0" w:rsidP="005C647D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E209B2" w:rsidRPr="00132BF1" w:rsidTr="004F3523">
        <w:trPr>
          <w:trHeight w:val="151"/>
        </w:trPr>
        <w:tc>
          <w:tcPr>
            <w:tcW w:w="1152" w:type="pct"/>
          </w:tcPr>
          <w:p w:rsidR="00E209B2" w:rsidRPr="00132BF1" w:rsidRDefault="005301C0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Викладання та навчання</w:t>
            </w:r>
          </w:p>
        </w:tc>
        <w:tc>
          <w:tcPr>
            <w:tcW w:w="3848" w:type="pct"/>
          </w:tcPr>
          <w:p w:rsidR="004B67E3" w:rsidRPr="00132BF1" w:rsidRDefault="004B67E3" w:rsidP="004B67E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Ґрунтується на принципах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студентоцентризму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індивідуально-особистісного підходу.</w:t>
            </w:r>
          </w:p>
          <w:p w:rsidR="004B67E3" w:rsidRPr="00132BF1" w:rsidRDefault="004B67E3" w:rsidP="004B67E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Реалізується через навчання на основі досліджень, посилення практичної орієнтованості.</w:t>
            </w:r>
          </w:p>
          <w:p w:rsidR="004B67E3" w:rsidRPr="00132BF1" w:rsidRDefault="004B67E3" w:rsidP="004B67E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Викладання проводиться у формі комбінації лекцій, мультимедійної лекції, інтерактивної лекції, </w:t>
            </w:r>
          </w:p>
          <w:p w:rsidR="00E209B2" w:rsidRPr="00132BF1" w:rsidRDefault="004B67E3" w:rsidP="004B67E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практичних, лабораторних, самостійної навчальної та дослідницької роботи з використанням електронного навчання в системі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розв’язування прикладних задач, виконання курсового проекту (роботи), практики, кваліфікаційної магістерської роботи. </w:t>
            </w:r>
            <w:r w:rsidRPr="00132B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09B2" w:rsidRPr="00132BF1" w:rsidTr="004F3523">
        <w:trPr>
          <w:trHeight w:val="217"/>
        </w:trPr>
        <w:tc>
          <w:tcPr>
            <w:tcW w:w="1152" w:type="pct"/>
          </w:tcPr>
          <w:p w:rsidR="00E209B2" w:rsidRPr="00132BF1" w:rsidRDefault="005301C0" w:rsidP="001A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3848" w:type="pct"/>
          </w:tcPr>
          <w:p w:rsidR="003E4B1A" w:rsidRPr="00132BF1" w:rsidRDefault="00F12D4E" w:rsidP="003E4B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</w:t>
            </w:r>
            <w:r w:rsidR="003E4B1A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«задовільно», «незадовільно»).</w:t>
            </w:r>
          </w:p>
          <w:p w:rsidR="00E209B2" w:rsidRPr="00132BF1" w:rsidRDefault="00F12D4E" w:rsidP="003E4B1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Накопичувальна рейтингова система, що передбачає оцінювання </w:t>
            </w:r>
            <w:r w:rsidR="008E08A4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всіма видами аудиторної та поза аудиторної освітньої діяльності, у вигляді поточного та семестрового контролю, а також атестації. </w:t>
            </w:r>
            <w:r w:rsidRPr="00132BF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301C0" w:rsidRPr="00132BF1" w:rsidTr="004F3523">
        <w:trPr>
          <w:trHeight w:val="234"/>
        </w:trPr>
        <w:tc>
          <w:tcPr>
            <w:tcW w:w="5000" w:type="pct"/>
            <w:gridSpan w:val="2"/>
          </w:tcPr>
          <w:p w:rsidR="005301C0" w:rsidRPr="00132BF1" w:rsidRDefault="005301C0" w:rsidP="005C647D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5301C0" w:rsidRPr="00132BF1" w:rsidTr="004F3523">
        <w:trPr>
          <w:trHeight w:val="251"/>
        </w:trPr>
        <w:tc>
          <w:tcPr>
            <w:tcW w:w="1152" w:type="pct"/>
          </w:tcPr>
          <w:p w:rsidR="005301C0" w:rsidRPr="00132BF1" w:rsidRDefault="005301C0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848" w:type="pct"/>
          </w:tcPr>
          <w:p w:rsidR="0002608F" w:rsidRPr="00132BF1" w:rsidRDefault="0002608F" w:rsidP="005C64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особи розв’язувати задачі дослідницького та/або інноваційного характеру у сфері інформаційної безпеки та/або кібербезпеки.</w:t>
            </w:r>
          </w:p>
        </w:tc>
      </w:tr>
      <w:tr w:rsidR="00360245" w:rsidRPr="00132BF1" w:rsidTr="004F3523">
        <w:trPr>
          <w:trHeight w:val="31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45" w:rsidRPr="00132BF1" w:rsidRDefault="00360245" w:rsidP="005301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45" w:rsidRPr="00132BF1" w:rsidRDefault="00360245" w:rsidP="005C647D">
            <w:pPr>
              <w:shd w:val="clear" w:color="auto" w:fill="FFFFFF"/>
              <w:spacing w:line="240" w:lineRule="auto"/>
              <w:ind w:left="33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1. Здатність застосовувати знання у практичних ситуаціях. </w:t>
            </w:r>
          </w:p>
        </w:tc>
      </w:tr>
      <w:tr w:rsidR="00360245" w:rsidRPr="00132BF1" w:rsidTr="004F3523">
        <w:trPr>
          <w:trHeight w:val="26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45" w:rsidRPr="00132BF1" w:rsidRDefault="00360245" w:rsidP="005301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F" w:rsidRPr="00132BF1" w:rsidRDefault="0002608F" w:rsidP="005C647D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2. Здатність проводити дослідження на відповідному рівні.</w:t>
            </w:r>
          </w:p>
        </w:tc>
      </w:tr>
      <w:tr w:rsidR="00360245" w:rsidRPr="00132BF1" w:rsidTr="004F3523">
        <w:trPr>
          <w:trHeight w:val="20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45" w:rsidRPr="00132BF1" w:rsidRDefault="00360245" w:rsidP="005301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F" w:rsidRPr="00132BF1" w:rsidRDefault="0002608F" w:rsidP="0002608F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3. Здатність до абстрактного мислення, аналізу та синтезу.</w:t>
            </w:r>
          </w:p>
        </w:tc>
      </w:tr>
      <w:tr w:rsidR="00360245" w:rsidRPr="00132BF1" w:rsidTr="004F3523">
        <w:trPr>
          <w:trHeight w:val="26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45" w:rsidRPr="00132BF1" w:rsidRDefault="00360245" w:rsidP="005301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F" w:rsidRPr="00132BF1" w:rsidRDefault="0002608F" w:rsidP="0002608F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4. Здатність оцінювати та забезпечувати якість виконуваних робіт. </w:t>
            </w:r>
          </w:p>
        </w:tc>
      </w:tr>
      <w:tr w:rsidR="00360245" w:rsidRPr="00132BF1" w:rsidTr="004F3523">
        <w:trPr>
          <w:trHeight w:val="39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45" w:rsidRPr="00132BF1" w:rsidRDefault="00360245" w:rsidP="005301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F" w:rsidRPr="00132BF1" w:rsidRDefault="0002608F" w:rsidP="005C647D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F3523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      </w:r>
          </w:p>
        </w:tc>
      </w:tr>
      <w:tr w:rsidR="005301C0" w:rsidRPr="00132BF1" w:rsidTr="004F3523">
        <w:trPr>
          <w:trHeight w:val="285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1C0" w:rsidRPr="00132BF1" w:rsidRDefault="005301C0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Фахові компетентності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F841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КФ 1. Здатність обґрунтовано застосовувати, інтегрувати, розробляти та удосконалювати сучасні інформаційні 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технології, фізичні та математичні моделі, а також технології створення та використання прикладного і спеціалізованого програмного забезпечення для вирішення професійних задач у сфері інформацій</w:t>
            </w:r>
            <w:r w:rsidR="004F3523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безпеки та/або кібербезпеки</w:t>
            </w:r>
          </w:p>
        </w:tc>
      </w:tr>
      <w:tr w:rsidR="0078272B" w:rsidRPr="00132BF1" w:rsidTr="004F3523">
        <w:trPr>
          <w:trHeight w:val="26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4F3523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 2. Здатність розробляти, впроваджувати та аналізувати нормативні документи, положення, інструкції й вимоги технічного та організаційного спрямування, а також інтегрувати, аналізувати і використовувати кращі світові практики, стандарти у професійній діяльності в сфері інформаційної безпе</w:t>
            </w:r>
            <w:r w:rsidR="004F3523" w:rsidRPr="00132BF1">
              <w:rPr>
                <w:rFonts w:cs="Times New Roman"/>
                <w:lang w:val="uk-UA"/>
              </w:rPr>
              <w:t>ки та/або кібербезпеки</w:t>
            </w:r>
          </w:p>
        </w:tc>
      </w:tr>
      <w:tr w:rsidR="0078272B" w:rsidRPr="00132BF1" w:rsidTr="004F3523">
        <w:trPr>
          <w:trHeight w:val="36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4C20B2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="004F3523" w:rsidRPr="00132BF1">
              <w:rPr>
                <w:rFonts w:cs="Times New Roman"/>
                <w:lang w:val="uk-UA"/>
              </w:rPr>
              <w:t xml:space="preserve"> </w:t>
            </w:r>
            <w:r w:rsidRPr="00132BF1">
              <w:rPr>
                <w:rFonts w:cs="Times New Roman"/>
                <w:lang w:val="uk-UA"/>
              </w:rPr>
              <w:t>3. Здатність досліджувати, розробляти і супроводжувати методи та засоби інформаційної безпеки та/або кібербезпеки на об’єктах інформаційної діяльно</w:t>
            </w:r>
            <w:r w:rsidR="004F3523" w:rsidRPr="00132BF1">
              <w:rPr>
                <w:rFonts w:cs="Times New Roman"/>
                <w:lang w:val="uk-UA"/>
              </w:rPr>
              <w:t>сті та критичної інфраструктури</w:t>
            </w:r>
          </w:p>
        </w:tc>
      </w:tr>
      <w:tr w:rsidR="0078272B" w:rsidRPr="00132BF1" w:rsidTr="004F3523">
        <w:trPr>
          <w:trHeight w:val="48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4C20B2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="004F3523" w:rsidRPr="00132BF1">
              <w:rPr>
                <w:rFonts w:cs="Times New Roman"/>
                <w:lang w:val="uk-UA"/>
              </w:rPr>
              <w:t xml:space="preserve"> </w:t>
            </w:r>
            <w:r w:rsidRPr="00132BF1">
              <w:rPr>
                <w:rFonts w:cs="Times New Roman"/>
                <w:lang w:val="uk-UA"/>
              </w:rPr>
              <w:t xml:space="preserve">4. Здатність аналізувати, розробляти і супроводжувати систему управління інформаційною безпекою та/або </w:t>
            </w:r>
            <w:proofErr w:type="spellStart"/>
            <w:r w:rsidRPr="00132BF1">
              <w:rPr>
                <w:rFonts w:cs="Times New Roman"/>
                <w:lang w:val="uk-UA"/>
              </w:rPr>
              <w:t>кібербезпекою</w:t>
            </w:r>
            <w:proofErr w:type="spellEnd"/>
            <w:r w:rsidRPr="00132BF1">
              <w:rPr>
                <w:rFonts w:cs="Times New Roman"/>
                <w:lang w:val="uk-UA"/>
              </w:rPr>
              <w:t xml:space="preserve"> організації, формувати стратегію і політики інформаційної безпеки з урахуванням вітчизняних і </w:t>
            </w:r>
            <w:r w:rsidR="004F3523" w:rsidRPr="00132BF1">
              <w:rPr>
                <w:rFonts w:cs="Times New Roman"/>
                <w:lang w:val="uk-UA"/>
              </w:rPr>
              <w:t>міжнародних стандартів та вимог</w:t>
            </w:r>
          </w:p>
        </w:tc>
      </w:tr>
      <w:tr w:rsidR="0078272B" w:rsidRPr="00132BF1" w:rsidTr="004F3523">
        <w:trPr>
          <w:trHeight w:val="60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233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4C20B2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="004F3523" w:rsidRPr="00132BF1">
              <w:rPr>
                <w:rFonts w:cs="Times New Roman"/>
                <w:lang w:val="uk-UA"/>
              </w:rPr>
              <w:t xml:space="preserve"> </w:t>
            </w:r>
            <w:r w:rsidRPr="00132BF1">
              <w:rPr>
                <w:rFonts w:cs="Times New Roman"/>
                <w:lang w:val="uk-UA"/>
              </w:rPr>
              <w:t>5. Здатність до дослідження, системного аналізу та забезпечення безперервності бізнес/операційних процесів з метою визначення вразливостей інформаційних систем та ресурсів, аналізу ризиків та визначення оцінки їх впливу у відповідності до встановленої стратегії і політики інформаційної безпеки та/або кібербезпеки організації.</w:t>
            </w:r>
          </w:p>
        </w:tc>
      </w:tr>
      <w:tr w:rsidR="0078272B" w:rsidRPr="00132BF1" w:rsidTr="004F3523">
        <w:trPr>
          <w:trHeight w:val="60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78272B" w:rsidP="004F3523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Pr="00132BF1">
              <w:rPr>
                <w:rFonts w:cs="Times New Roman"/>
                <w:spacing w:val="31"/>
                <w:lang w:val="uk-UA"/>
              </w:rPr>
              <w:t xml:space="preserve"> </w:t>
            </w:r>
            <w:r w:rsidR="004F3523" w:rsidRPr="00132BF1">
              <w:rPr>
                <w:rFonts w:cs="Times New Roman"/>
                <w:lang w:val="uk-UA"/>
              </w:rPr>
              <w:t>6.</w:t>
            </w:r>
            <w:r w:rsidR="00F841BF" w:rsidRPr="00132BF1">
              <w:rPr>
                <w:rFonts w:cs="Times New Roman"/>
                <w:lang w:val="uk-UA"/>
              </w:rPr>
              <w:t xml:space="preserve"> Здатність аналізувати, контролювати та забезпечувати систему управління доступом до інформаційних ресурсів згідно встановленої стратегії і політики інформаційної безпеки та/або кібербезпеки організації.</w:t>
            </w:r>
          </w:p>
        </w:tc>
      </w:tr>
      <w:tr w:rsidR="0078272B" w:rsidRPr="00132BF1" w:rsidTr="004F3523">
        <w:trPr>
          <w:trHeight w:val="34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78272B" w:rsidP="004F3523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Pr="00132BF1">
              <w:rPr>
                <w:rFonts w:cs="Times New Roman"/>
                <w:spacing w:val="-1"/>
                <w:lang w:val="uk-UA"/>
              </w:rPr>
              <w:t xml:space="preserve"> </w:t>
            </w:r>
            <w:r w:rsidRPr="00132BF1">
              <w:rPr>
                <w:rFonts w:cs="Times New Roman"/>
                <w:lang w:val="uk-UA"/>
              </w:rPr>
              <w:t>7.</w:t>
            </w:r>
            <w:r w:rsidRPr="00132BF1">
              <w:rPr>
                <w:rFonts w:cs="Times New Roman"/>
                <w:spacing w:val="45"/>
                <w:lang w:val="uk-UA"/>
              </w:rPr>
              <w:t xml:space="preserve"> </w:t>
            </w:r>
            <w:r w:rsidR="00F841BF" w:rsidRPr="00132BF1">
              <w:rPr>
                <w:rFonts w:cs="Times New Roman"/>
                <w:lang w:val="uk-UA"/>
              </w:rPr>
              <w:t xml:space="preserve">Здатність досліджувати, розробляти та впроваджувати методи і заходи протидії </w:t>
            </w:r>
            <w:proofErr w:type="spellStart"/>
            <w:r w:rsidR="00F841BF" w:rsidRPr="00132BF1">
              <w:rPr>
                <w:rFonts w:cs="Times New Roman"/>
                <w:lang w:val="uk-UA"/>
              </w:rPr>
              <w:t>кіберінцидентам</w:t>
            </w:r>
            <w:proofErr w:type="spellEnd"/>
            <w:r w:rsidR="00F841BF" w:rsidRPr="00132BF1">
              <w:rPr>
                <w:rFonts w:cs="Times New Roman"/>
                <w:lang w:val="uk-UA"/>
              </w:rPr>
              <w:t xml:space="preserve">, здійснювати процедури управління, контролю та розслідування, а також надавати рекомендації щодо попередження та аналізу </w:t>
            </w:r>
            <w:proofErr w:type="spellStart"/>
            <w:r w:rsidR="00F841BF" w:rsidRPr="00132BF1">
              <w:rPr>
                <w:rFonts w:cs="Times New Roman"/>
                <w:lang w:val="uk-UA"/>
              </w:rPr>
              <w:t>кіберінцидентів</w:t>
            </w:r>
            <w:proofErr w:type="spellEnd"/>
            <w:r w:rsidR="00F841BF" w:rsidRPr="00132BF1">
              <w:rPr>
                <w:rFonts w:cs="Times New Roman"/>
                <w:lang w:val="uk-UA"/>
              </w:rPr>
              <w:t xml:space="preserve"> в цілому.</w:t>
            </w:r>
          </w:p>
        </w:tc>
      </w:tr>
      <w:tr w:rsidR="0078272B" w:rsidRPr="00132BF1" w:rsidTr="004F3523">
        <w:trPr>
          <w:trHeight w:val="603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78272B" w:rsidP="004F3523">
            <w:pPr>
              <w:pStyle w:val="a8"/>
              <w:ind w:left="0" w:firstLine="0"/>
              <w:jc w:val="both"/>
              <w:rPr>
                <w:rFonts w:cs="Times New Roman"/>
                <w:lang w:val="uk-UA"/>
              </w:rPr>
            </w:pPr>
            <w:r w:rsidRPr="00132BF1">
              <w:rPr>
                <w:rFonts w:cs="Times New Roman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lang w:val="uk-UA"/>
              </w:rPr>
              <w:t xml:space="preserve"> </w:t>
            </w:r>
            <w:r w:rsidRPr="00132BF1">
              <w:rPr>
                <w:rFonts w:cs="Times New Roman"/>
                <w:lang w:val="uk-UA"/>
              </w:rPr>
              <w:t>8.</w:t>
            </w:r>
            <w:r w:rsidRPr="00132BF1">
              <w:rPr>
                <w:rFonts w:cs="Times New Roman"/>
                <w:spacing w:val="23"/>
                <w:lang w:val="uk-UA"/>
              </w:rPr>
              <w:t xml:space="preserve"> </w:t>
            </w:r>
            <w:r w:rsidR="00F841BF" w:rsidRPr="00132BF1">
              <w:rPr>
                <w:rFonts w:cs="Times New Roman"/>
                <w:lang w:val="uk-UA"/>
              </w:rPr>
              <w:t xml:space="preserve">Здатність досліджувати, розробляти, впроваджувати та супроводжувати методи і засоби криптографічного та технічного захисту інформації на об’єктах інформаційної діяльності та критичної інфраструктури, в інформаційних системах, а також здатність оцінювати ефективність їх використання, згідно встановленої стратегії і політики інформаційної безпеки та/або кібербезпеки організації. </w:t>
            </w:r>
          </w:p>
        </w:tc>
      </w:tr>
      <w:tr w:rsidR="0078272B" w:rsidRPr="00132BF1" w:rsidTr="004F3523">
        <w:tc>
          <w:tcPr>
            <w:tcW w:w="1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272B" w:rsidRPr="00132BF1" w:rsidRDefault="0078272B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78272B" w:rsidP="004F3523">
            <w:pPr>
              <w:pStyle w:val="TableParagraph"/>
              <w:tabs>
                <w:tab w:val="left" w:pos="1152"/>
                <w:tab w:val="left" w:pos="2642"/>
                <w:tab w:val="left" w:pos="4496"/>
                <w:tab w:val="left" w:pos="6131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КФ</w:t>
            </w:r>
            <w:r w:rsidRPr="00132BF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4C20B2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41BF"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аналізувати, розробляти і супроводжувати систему аудиту та моніторингу ефективності функціонування інформаційних систем і технологій, бізнес/операційних процесів в галузі інформаційної безпеки та/або кі</w:t>
            </w:r>
            <w:r w:rsidR="004F3523"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бербезпеки організації в цілому</w:t>
            </w:r>
          </w:p>
        </w:tc>
      </w:tr>
      <w:tr w:rsidR="00F841BF" w:rsidRPr="00132BF1" w:rsidTr="004F3523">
        <w:trPr>
          <w:trHeight w:val="4"/>
        </w:trPr>
        <w:tc>
          <w:tcPr>
            <w:tcW w:w="115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1BF" w:rsidRPr="00132BF1" w:rsidRDefault="00F841BF" w:rsidP="001A7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BF" w:rsidRPr="00132BF1" w:rsidRDefault="00F841BF" w:rsidP="004C20B2">
            <w:pPr>
              <w:pStyle w:val="TableParagraph"/>
              <w:tabs>
                <w:tab w:val="left" w:pos="1152"/>
                <w:tab w:val="left" w:pos="2642"/>
                <w:tab w:val="left" w:pos="4496"/>
                <w:tab w:val="left" w:pos="6131"/>
              </w:tabs>
              <w:ind w:right="10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КФ 10. Здатність провадити науково-педагогічну діяльність, </w:t>
            </w:r>
            <w:r w:rsidRPr="00132BF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lastRenderedPageBreak/>
              <w:t>планувати навчання, контролювати і супроводжувати роботу з персоналом, а також приймати ефективні рішення з питань інформаційної безпеки та/або кібербезпеки.</w:t>
            </w:r>
          </w:p>
        </w:tc>
      </w:tr>
    </w:tbl>
    <w:tbl>
      <w:tblPr>
        <w:tblStyle w:val="TableNormal"/>
        <w:tblW w:w="0" w:type="auto"/>
        <w:tblInd w:w="6" w:type="dxa"/>
        <w:tblLook w:val="01E0" w:firstRow="1" w:lastRow="1" w:firstColumn="1" w:lastColumn="1" w:noHBand="0" w:noVBand="0"/>
      </w:tblPr>
      <w:tblGrid>
        <w:gridCol w:w="573"/>
        <w:gridCol w:w="9331"/>
      </w:tblGrid>
      <w:tr w:rsidR="00254C8B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C8B" w:rsidRPr="00132BF1" w:rsidRDefault="00254C8B" w:rsidP="00DA0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4C8B" w:rsidRPr="00132BF1" w:rsidRDefault="00254C8B" w:rsidP="00DA0165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– Програмні результати навчання (ПРН)</w:t>
            </w:r>
          </w:p>
        </w:tc>
      </w:tr>
      <w:tr w:rsidR="00254C8B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C8B" w:rsidRPr="00132BF1" w:rsidRDefault="00254C8B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1BF" w:rsidRPr="00132BF1" w:rsidRDefault="00F841BF" w:rsidP="004F3523">
            <w:pPr>
              <w:pStyle w:val="TableParagraph"/>
              <w:tabs>
                <w:tab w:val="left" w:pos="142"/>
              </w:tabs>
              <w:ind w:left="142" w:right="103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Вільно спілкуватись державною та іноземною мовами, усно і письмово для представлення і обговорення результатів досліджень та інновацій, забезпечення бізнес\операційних процесів та питань професійної діяльності в галузі інформаційної безпеки та/або кібербезпеки.</w:t>
            </w:r>
          </w:p>
        </w:tc>
      </w:tr>
      <w:tr w:rsidR="00254C8B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C8B" w:rsidRPr="00132BF1" w:rsidRDefault="00254C8B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69F" w:rsidRPr="00132BF1" w:rsidRDefault="00946E26" w:rsidP="004F3523">
            <w:pPr>
              <w:pStyle w:val="TableParagraph"/>
              <w:tabs>
                <w:tab w:val="left" w:pos="142"/>
              </w:tabs>
              <w:ind w:left="142" w:righ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Інтегрувати фундаментальні та спеціальні знання для розв’язування складних задач інформаційної безпеки та/або кібербезпеки у широких або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мультидисциплінарних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контекстах.</w:t>
            </w:r>
          </w:p>
        </w:tc>
      </w:tr>
      <w:tr w:rsidR="00254C8B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C8B" w:rsidRPr="00132BF1" w:rsidRDefault="00254C8B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E26" w:rsidRPr="00132BF1" w:rsidRDefault="004F3523" w:rsidP="004F3523">
            <w:pPr>
              <w:pStyle w:val="TableParagraph"/>
              <w:tabs>
                <w:tab w:val="left" w:pos="142"/>
              </w:tabs>
              <w:ind w:left="142" w:right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Провадити дослідницьку та/або інноваційну діяльність в сфері інформаційної безпеки та/або кібербезпеки, а також в сфері технічного та криптографічного захисту інформації у кіберпросторі.</w:t>
            </w:r>
          </w:p>
        </w:tc>
      </w:tr>
      <w:tr w:rsidR="00254C8B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C8B" w:rsidRPr="00132BF1" w:rsidRDefault="00254C8B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4C8B" w:rsidRPr="00132BF1" w:rsidRDefault="004F3523" w:rsidP="004F3523">
            <w:pPr>
              <w:pStyle w:val="TableParagraph"/>
              <w:tabs>
                <w:tab w:val="left" w:pos="142"/>
              </w:tabs>
              <w:ind w:left="142" w:righ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Застосовувати, інтегрувати, розробляти, впроваджувати та удосконалювати сучасні інформаційні технології, фізичні та математичні методи і моделі в сфері інформаційної безпеки та/або кібербезпеки.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 осмислювати проблеми інформаційної безпеки та/або кібербезпеки, у тому числі на міжгалузевому та міждисциплінарному рівні, зокрема на основі розуміння нових результатів інженерних і фізико-математичних наук, а також розвитку технологій створення та використання спеціалізованого програмного забезпечення.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та оцінювати захищеність систем, комплексів та засобів кіберзахисту, технології створення та використання спеціалізованого програмного забезпечення.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Обґрунтовувати використання, впроваджувати та аналізувати кращі світові стандарти, практики з метою розв’язання складних задач професійної діяльності в галузі інформаційної безпеки та/або кібербезпеки.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Досліджувати, розробляти і супроводжувати системи та засоби інформаційної безпеки та/або кібербезпеки на об’єктах інформаційної діяльності та критичної інфраструктури.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Аналізувати, розробляти і супроводжувати систему управління інформаційною безпекою та/або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кібербезпекою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на базі стратегії і політики інформаційної безпеки.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безперервність бізнес/операційних процесів, а також виявляти уразливості інформаційних систем та ресурсів, аналізувати та оцінювати ризики для інформаційної безпеки та/або кібербезпеки організації.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Аналізувати, контролювати та забезпечувати ефективне функціонування системи управління доступом до інформаційних ресурсів відповідно до встановлених стратегії і політики інформаційної безпеки та/або кібербезпеки організації. 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Досліджувати, розробляти та впроваджувати методи і заходи протидії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кіберінцидентам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здійснювати процедури управління, контролю та розслідування, а також надавати рекомендації щодо попередження та аналізу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кіберінцидентів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цілому.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Досліджувати, розробляти, впроваджувати та використовувати  методи та засоби криптографічного та технічного захисту інформації бізнес/операційних процесів, а також аналізувати і надавати оцінку ефективності їх використання в інформаційних системах, на об’єктах інформаційної діяльності та критичної інфраструктури.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Аналізувати, розробляти і супроводжувати систему аудиту та моніторингу ефективності функціонування інформаційних систем і технологій, бізнес\операційних процесів у сфері інформаційної та\або кібербезпеки  в цілому.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Зрозуміло і недвозначно доносити власні висновки з проблем інформаційної безпеки та/або кібербезпеки, а також знання та пояснення, що їх обґрунтовують до персоналу, партнерів та інших осіб.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Приймати обґрунтовані рішення з організаційно-технічних питань інформаційної безпеки та/або кібербезпеки у складних і непередбачуваних умовах, у тому числі із застосуванням сучасних методів та засобів оптимізації, прогнозування та прийняття рішень.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навички автономного і самостійного навчання у сфері інформаційної безпеки та/або кібербезпеки і дотичних галузей знань, аналізувати власні освітні потреби та об’єктивно оцінювати результати навчання.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Планувати навчання, а також супроводжувати та контролювати роботу з персоналом у напряму інформаційної безпеки та/або кібербезпеки.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Обирати, аналізувати і розробляти придатні типові аналітичні, розрахункові та експериментальні методи кіберзахисту, розробляти, реалізовувати та супроводжувати проекти з захисту інформації у кіберпросторі, інноваційної діяльності та захисту інтелектуальної власності.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20.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Ставити та вирішувати складні інженерно-прикладні та наукові задачі інформаційної безпеки та/або кібербезпеки з урахуванням вимог вітчизняних та світових стандартів та кращих практик.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методи натурного, фізичного і комп’ютерного моделювання для дослідження процесів, які стосуються інформаційної безпеки та/або кібербезпеки. 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Планувати та виконувати експериментальні і теоретичні дослідження, висувати і перевіряти гіпотези, обирати для цього придатні методи та інструменти, здійснювати статистичну обробку даних, оцінювати достовірність результатів досліджень, аргументувати висновки.</w:t>
            </w:r>
          </w:p>
        </w:tc>
      </w:tr>
      <w:tr w:rsidR="004F3523" w:rsidRPr="00132BF1" w:rsidTr="00EC669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pStyle w:val="TableParagraph"/>
              <w:ind w:right="-6"/>
              <w:contextualSpacing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23" w:rsidRPr="00132BF1" w:rsidRDefault="004F3523" w:rsidP="004F3523">
            <w:pPr>
              <w:spacing w:line="259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Обґрунтовувати вибір програмного забезпечення, устаткування та інструментів, інженерних технологій і процесів, а також обмежень щодо них в галузі інформаційної безпеки та/або кібербезпеки на основі сучасних знань у суміжних галузях, наукової, технічної та довідкової літератури та іншої доступної інформації.</w:t>
            </w:r>
          </w:p>
        </w:tc>
      </w:tr>
    </w:tbl>
    <w:p w:rsidR="00254C8B" w:rsidRPr="00132BF1" w:rsidRDefault="00254C8B">
      <w:pPr>
        <w:rPr>
          <w:lang w:val="uk-UA"/>
        </w:rPr>
      </w:pPr>
    </w:p>
    <w:p w:rsidR="004F3523" w:rsidRPr="00132BF1" w:rsidRDefault="004F3523">
      <w:pPr>
        <w:rPr>
          <w:lang w:val="uk-UA"/>
        </w:rPr>
      </w:pPr>
    </w:p>
    <w:p w:rsidR="004F3523" w:rsidRPr="00132BF1" w:rsidRDefault="004F3523">
      <w:pPr>
        <w:rPr>
          <w:lang w:val="uk-UA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8"/>
        <w:gridCol w:w="7635"/>
      </w:tblGrid>
      <w:tr w:rsidR="008232BB" w:rsidRPr="00132BF1" w:rsidTr="00DA0165">
        <w:trPr>
          <w:trHeight w:val="13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2BB" w:rsidRPr="00132BF1" w:rsidRDefault="008232BB" w:rsidP="008232B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</w:t>
            </w:r>
          </w:p>
        </w:tc>
      </w:tr>
      <w:tr w:rsidR="005301C0" w:rsidRPr="00132BF1" w:rsidTr="00EC6B96">
        <w:trPr>
          <w:trHeight w:val="564"/>
        </w:trPr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5301C0" w:rsidRPr="00132BF1" w:rsidRDefault="008232BB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C0" w:rsidRPr="00132BF1" w:rsidRDefault="006118D5" w:rsidP="00ED53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Підготовку фахівців спеціальності 125 «Кібербезпека» забезпечують висококваліфіковані науково-педагогічні кадри університету включно з випусковою кафедрою. </w:t>
            </w:r>
          </w:p>
        </w:tc>
      </w:tr>
      <w:tr w:rsidR="008232BB" w:rsidRPr="00132BF1" w:rsidTr="00DA0165">
        <w:trPr>
          <w:trHeight w:val="469"/>
        </w:trPr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8232BB" w:rsidRPr="00132BF1" w:rsidRDefault="008232BB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B" w:rsidRPr="00132BF1" w:rsidRDefault="00254C8B" w:rsidP="00254C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потребі. </w:t>
            </w:r>
          </w:p>
          <w:p w:rsidR="00254C8B" w:rsidRPr="00132BF1" w:rsidRDefault="00254C8B" w:rsidP="00254C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університеті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діють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власні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об’єкти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соціально-побутової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інфраструктури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У тому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їдальня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буфети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гуртожитк</w:t>
            </w:r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proofErr w:type="spellEnd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актові</w:t>
            </w:r>
            <w:proofErr w:type="spellEnd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зали</w:t>
            </w:r>
            <w:proofErr w:type="spellEnd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спортивні</w:t>
            </w:r>
            <w:proofErr w:type="spellEnd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360D8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зали</w:t>
            </w:r>
            <w:proofErr w:type="spellEnd"/>
            <w:r w:rsidR="004648AE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4648AE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спортивні</w:t>
            </w:r>
            <w:proofErr w:type="spellEnd"/>
            <w:r w:rsidR="004648AE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648AE"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майданчики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база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відпочинку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254C8B" w:rsidRPr="00132BF1" w:rsidRDefault="00254C8B" w:rsidP="00254C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Заняття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дослідження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проводяться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лабораторіях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кібербезпеки</w:t>
            </w:r>
            <w:r w:rsidR="004648AE"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математичного моделювання</w:t>
            </w: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інформаційних і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комп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ютерних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систем, програмної інженерії та інформаційних технологій</w:t>
            </w: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232BB" w:rsidRPr="00132BF1" w:rsidRDefault="00254C8B" w:rsidP="00254C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інформаційного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пошуку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обробки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результатів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є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комп’ютерні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де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наявне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спеціалізоване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програмне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забезпечення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відкритий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доступ до </w:t>
            </w:r>
            <w:proofErr w:type="spellStart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Інтернет-мережі</w:t>
            </w:r>
            <w:proofErr w:type="spellEnd"/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32BF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232BB" w:rsidRPr="00132BF1" w:rsidTr="00DA0165">
        <w:trPr>
          <w:trHeight w:val="452"/>
        </w:trPr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8232BB" w:rsidRPr="00132BF1" w:rsidRDefault="008232BB" w:rsidP="001A72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B" w:rsidRPr="00132BF1" w:rsidRDefault="00DE2739" w:rsidP="00254C8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Наукова</w:t>
            </w:r>
            <w:r w:rsidR="00254C8B"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бібліотека щороку поповнюється спеціалізованою літературою і періодичними виданнями, що відповідають напрямкам роботи кафедри. </w:t>
            </w:r>
          </w:p>
          <w:p w:rsidR="003F701F" w:rsidRPr="00132BF1" w:rsidRDefault="00293A98" w:rsidP="00C949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Використовуються технології електронного (дистанційного) навчання MOODLE.</w:t>
            </w:r>
          </w:p>
        </w:tc>
      </w:tr>
      <w:tr w:rsidR="008232BB" w:rsidRPr="00132BF1" w:rsidTr="00DA0165">
        <w:trPr>
          <w:trHeight w:val="234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2BB" w:rsidRPr="00132BF1" w:rsidRDefault="008232BB" w:rsidP="008232B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E16F06" w:rsidRPr="00132BF1" w:rsidTr="00DA0165">
        <w:trPr>
          <w:trHeight w:val="452"/>
        </w:trPr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E16F06" w:rsidRPr="00132BF1" w:rsidRDefault="00E16F06" w:rsidP="00E16F0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A98" w:rsidRPr="00132BF1" w:rsidRDefault="00293A98" w:rsidP="004648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академічна мобільність реалізується у рамках </w:t>
            </w:r>
            <w:proofErr w:type="spellStart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міжуніверситетських</w:t>
            </w:r>
            <w:proofErr w:type="spellEnd"/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договорів про встановлення науково-освітянських відносин для задоволення потреб розвитку освіти і науки з університетами України. </w:t>
            </w:r>
          </w:p>
          <w:p w:rsidR="00293A98" w:rsidRPr="00132BF1" w:rsidRDefault="00293A98" w:rsidP="00464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Допускається перезарахування кредитів, отриманих у інших університетах України, за умови відповідності їх набутих компетентностей.</w:t>
            </w:r>
            <w:r w:rsidRPr="00132BF1">
              <w:rPr>
                <w:sz w:val="28"/>
                <w:szCs w:val="28"/>
              </w:rPr>
              <w:t xml:space="preserve"> </w:t>
            </w:r>
          </w:p>
        </w:tc>
      </w:tr>
      <w:tr w:rsidR="00E16F06" w:rsidRPr="00132BF1" w:rsidTr="00DA0165">
        <w:trPr>
          <w:trHeight w:val="20"/>
        </w:trPr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E16F06" w:rsidRPr="00132BF1" w:rsidRDefault="00E16F06" w:rsidP="00E16F0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F06" w:rsidRPr="00132BF1" w:rsidRDefault="00E16F06" w:rsidP="00233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Академічна мобільність </w:t>
            </w:r>
            <w:r w:rsidR="008E08A4"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ЗВО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здійснюється на підставі угод про співробітництво між іноземними </w:t>
            </w:r>
            <w:r w:rsidR="002656A0"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закладами вищої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656A0"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освіти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r w:rsidR="005467B1"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ЧНТУ</w:t>
            </w:r>
            <w:r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узгодженими та затвердженими в установленому порядку індивідуальними навчальними планами та робочими програмами навчальних дисциплін</w:t>
            </w:r>
            <w:r w:rsidR="00293A98" w:rsidRPr="00132B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293A98" w:rsidRPr="00132BF1" w:rsidRDefault="008E08A4" w:rsidP="00293A9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</w:t>
            </w:r>
            <w:r w:rsidR="00293A98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також реалізують своє право на міжнародну кредитну мобільність в рамках програми "</w:t>
            </w:r>
            <w:proofErr w:type="spellStart"/>
            <w:r w:rsidR="00293A98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Erasmus</w:t>
            </w:r>
            <w:proofErr w:type="spellEnd"/>
            <w:r w:rsidR="00293A98" w:rsidRPr="00132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+".</w:t>
            </w:r>
            <w:r w:rsidR="00293A98" w:rsidRPr="00132BF1">
              <w:rPr>
                <w:sz w:val="28"/>
                <w:szCs w:val="28"/>
              </w:rPr>
              <w:t xml:space="preserve"> </w:t>
            </w:r>
          </w:p>
        </w:tc>
      </w:tr>
      <w:tr w:rsidR="00E16F06" w:rsidRPr="00132BF1" w:rsidTr="00DA0165">
        <w:trPr>
          <w:trHeight w:val="70"/>
        </w:trPr>
        <w:tc>
          <w:tcPr>
            <w:tcW w:w="1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06" w:rsidRPr="00132BF1" w:rsidRDefault="00E16F06" w:rsidP="00E16F0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3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F06" w:rsidRPr="00132BF1" w:rsidRDefault="00C15EE3" w:rsidP="00E16F0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32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132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передбачено</w:t>
            </w:r>
            <w:proofErr w:type="spellEnd"/>
          </w:p>
        </w:tc>
      </w:tr>
    </w:tbl>
    <w:p w:rsidR="00DA0165" w:rsidRPr="00132BF1" w:rsidRDefault="00DA0165" w:rsidP="00A37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165" w:rsidRPr="00132BF1" w:rsidRDefault="00DA0165" w:rsidP="00A37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48E1" w:rsidRPr="00132BF1" w:rsidRDefault="007C48E1" w:rsidP="00A37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32BB" w:rsidRPr="00132BF1" w:rsidRDefault="008232BB" w:rsidP="00A37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</w:t>
      </w:r>
      <w:r w:rsidR="00FD6DDB" w:rsidRPr="00132BF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32B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Перелік компонент освітньо-професійної програми та їх логічна послідовність</w:t>
      </w:r>
    </w:p>
    <w:p w:rsidR="008232BB" w:rsidRPr="00132BF1" w:rsidRDefault="008232BB" w:rsidP="008232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2.1 Перелік компонент ОП</w:t>
      </w: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1418"/>
        <w:gridCol w:w="1701"/>
      </w:tblGrid>
      <w:tr w:rsidR="001C6B06" w:rsidRPr="00132BF1" w:rsidTr="00FE6696">
        <w:trPr>
          <w:trHeight w:val="1166"/>
          <w:tblHeader/>
        </w:trPr>
        <w:tc>
          <w:tcPr>
            <w:tcW w:w="992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103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проекти(роботи), практики, кваліфікаційна робота</w:t>
            </w:r>
          </w:p>
        </w:tc>
        <w:tc>
          <w:tcPr>
            <w:tcW w:w="1418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701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1C6B06" w:rsidRPr="00132BF1" w:rsidTr="00FE6696">
        <w:tc>
          <w:tcPr>
            <w:tcW w:w="992" w:type="dxa"/>
          </w:tcPr>
          <w:p w:rsidR="008232BB" w:rsidRPr="00132BF1" w:rsidRDefault="008232BB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232BB" w:rsidRPr="00132BF1" w:rsidRDefault="009D088C" w:rsidP="009D0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D088C" w:rsidRPr="00132BF1" w:rsidTr="00FE6696">
        <w:tc>
          <w:tcPr>
            <w:tcW w:w="9214" w:type="dxa"/>
            <w:gridSpan w:val="4"/>
          </w:tcPr>
          <w:p w:rsidR="00156890" w:rsidRPr="00132BF1" w:rsidRDefault="009D088C" w:rsidP="0015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C949B4" w:rsidRPr="00132BF1" w:rsidTr="00156890">
        <w:trPr>
          <w:trHeight w:val="229"/>
        </w:trPr>
        <w:tc>
          <w:tcPr>
            <w:tcW w:w="992" w:type="dxa"/>
          </w:tcPr>
          <w:p w:rsidR="00C949B4" w:rsidRPr="00132BF1" w:rsidRDefault="00C949B4" w:rsidP="00FE6696">
            <w:pPr>
              <w:tabs>
                <w:tab w:val="left" w:pos="142"/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5103" w:type="dxa"/>
          </w:tcPr>
          <w:p w:rsidR="00C949B4" w:rsidRPr="00132BF1" w:rsidRDefault="00C949B4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418" w:type="dxa"/>
          </w:tcPr>
          <w:p w:rsidR="005563A9" w:rsidRPr="00132BF1" w:rsidRDefault="005563A9" w:rsidP="0055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949B4" w:rsidRPr="00132BF1" w:rsidRDefault="00C949B4" w:rsidP="001C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949B4" w:rsidRPr="00132BF1" w:rsidTr="00FE6696">
        <w:tc>
          <w:tcPr>
            <w:tcW w:w="992" w:type="dxa"/>
          </w:tcPr>
          <w:p w:rsidR="00C949B4" w:rsidRPr="00132BF1" w:rsidRDefault="00C9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5103" w:type="dxa"/>
          </w:tcPr>
          <w:p w:rsidR="00C949B4" w:rsidRPr="00132BF1" w:rsidRDefault="00C949B4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418" w:type="dxa"/>
          </w:tcPr>
          <w:p w:rsidR="00C949B4" w:rsidRPr="00132BF1" w:rsidRDefault="005563A9" w:rsidP="00264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949B4" w:rsidRPr="00132BF1" w:rsidRDefault="00C949B4" w:rsidP="001C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949B4" w:rsidRPr="00132BF1" w:rsidTr="00FE6696">
        <w:tc>
          <w:tcPr>
            <w:tcW w:w="992" w:type="dxa"/>
          </w:tcPr>
          <w:p w:rsidR="00C949B4" w:rsidRPr="00132BF1" w:rsidRDefault="00C9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5103" w:type="dxa"/>
          </w:tcPr>
          <w:p w:rsidR="00C949B4" w:rsidRPr="00132BF1" w:rsidRDefault="006B3F08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 та управління інцидентами інформаційної безпеки</w:t>
            </w:r>
          </w:p>
        </w:tc>
        <w:tc>
          <w:tcPr>
            <w:tcW w:w="1418" w:type="dxa"/>
          </w:tcPr>
          <w:p w:rsidR="00C949B4" w:rsidRPr="00132BF1" w:rsidRDefault="006B3F08" w:rsidP="00264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949B4" w:rsidRPr="00132BF1" w:rsidRDefault="006B3F08" w:rsidP="001C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949B4" w:rsidRPr="00132BF1" w:rsidTr="00FE6696">
        <w:tc>
          <w:tcPr>
            <w:tcW w:w="992" w:type="dxa"/>
          </w:tcPr>
          <w:p w:rsidR="00C949B4" w:rsidRPr="00132BF1" w:rsidRDefault="00C9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5103" w:type="dxa"/>
          </w:tcPr>
          <w:p w:rsidR="00C949B4" w:rsidRPr="00132BF1" w:rsidRDefault="000E2C39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418" w:type="dxa"/>
          </w:tcPr>
          <w:p w:rsidR="00C949B4" w:rsidRPr="00132BF1" w:rsidRDefault="000E2C39" w:rsidP="00264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949B4" w:rsidRPr="00132BF1" w:rsidRDefault="006B3F08" w:rsidP="001C6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949B4" w:rsidRPr="00132BF1" w:rsidTr="00FE6696">
        <w:tc>
          <w:tcPr>
            <w:tcW w:w="992" w:type="dxa"/>
          </w:tcPr>
          <w:p w:rsidR="00C949B4" w:rsidRPr="00132BF1" w:rsidRDefault="00C9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5103" w:type="dxa"/>
          </w:tcPr>
          <w:p w:rsidR="00C949B4" w:rsidRPr="00132BF1" w:rsidRDefault="00C949B4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засобів та комплексів захисту інформації</w:t>
            </w:r>
          </w:p>
        </w:tc>
        <w:tc>
          <w:tcPr>
            <w:tcW w:w="1418" w:type="dxa"/>
          </w:tcPr>
          <w:p w:rsidR="00C949B4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949B4" w:rsidRPr="00132BF1" w:rsidRDefault="005563A9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949B4" w:rsidRPr="00132BF1" w:rsidTr="000E2C39">
        <w:trPr>
          <w:trHeight w:val="525"/>
        </w:trPr>
        <w:tc>
          <w:tcPr>
            <w:tcW w:w="992" w:type="dxa"/>
          </w:tcPr>
          <w:p w:rsidR="00C949B4" w:rsidRPr="00132BF1" w:rsidRDefault="00C94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6.</w:t>
            </w:r>
          </w:p>
        </w:tc>
        <w:tc>
          <w:tcPr>
            <w:tcW w:w="5103" w:type="dxa"/>
          </w:tcPr>
          <w:p w:rsidR="00C949B4" w:rsidRPr="00132BF1" w:rsidRDefault="00C949B4" w:rsidP="006B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технічних </w:t>
            </w:r>
            <w:r w:rsidR="006B3F08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інформації</w:t>
            </w:r>
          </w:p>
        </w:tc>
        <w:tc>
          <w:tcPr>
            <w:tcW w:w="1418" w:type="dxa"/>
          </w:tcPr>
          <w:p w:rsidR="00C949B4" w:rsidRPr="00132BF1" w:rsidRDefault="005563A9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949B4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563A9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кзамен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/КП</w:t>
            </w:r>
          </w:p>
        </w:tc>
      </w:tr>
      <w:tr w:rsidR="000E2C39" w:rsidRPr="00132BF1" w:rsidTr="000E2C39">
        <w:trPr>
          <w:trHeight w:val="225"/>
        </w:trPr>
        <w:tc>
          <w:tcPr>
            <w:tcW w:w="992" w:type="dxa"/>
          </w:tcPr>
          <w:p w:rsidR="000E2C39" w:rsidRPr="00132BF1" w:rsidRDefault="000E2C39" w:rsidP="000E2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7.</w:t>
            </w:r>
          </w:p>
        </w:tc>
        <w:tc>
          <w:tcPr>
            <w:tcW w:w="5103" w:type="dxa"/>
          </w:tcPr>
          <w:p w:rsidR="000E2C39" w:rsidRPr="00132BF1" w:rsidRDefault="006B3F08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Безпекові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програмування </w:t>
            </w:r>
          </w:p>
        </w:tc>
        <w:tc>
          <w:tcPr>
            <w:tcW w:w="1418" w:type="dxa"/>
          </w:tcPr>
          <w:p w:rsidR="000E2C39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E2C39" w:rsidRPr="00132BF1" w:rsidRDefault="000E2C39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949B4" w:rsidRPr="00132BF1" w:rsidTr="006B3F08">
        <w:trPr>
          <w:trHeight w:val="355"/>
        </w:trPr>
        <w:tc>
          <w:tcPr>
            <w:tcW w:w="992" w:type="dxa"/>
          </w:tcPr>
          <w:p w:rsidR="00C949B4" w:rsidRPr="00132BF1" w:rsidRDefault="000E2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8.</w:t>
            </w:r>
          </w:p>
        </w:tc>
        <w:tc>
          <w:tcPr>
            <w:tcW w:w="5103" w:type="dxa"/>
          </w:tcPr>
          <w:p w:rsidR="00C949B4" w:rsidRPr="00132BF1" w:rsidRDefault="006B3F08" w:rsidP="000E2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побудови та аналізу криптосистем</w:t>
            </w:r>
          </w:p>
        </w:tc>
        <w:tc>
          <w:tcPr>
            <w:tcW w:w="1418" w:type="dxa"/>
          </w:tcPr>
          <w:p w:rsidR="00C949B4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949B4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B3F08" w:rsidRPr="00132BF1" w:rsidTr="006B3F08">
        <w:trPr>
          <w:trHeight w:val="262"/>
        </w:trPr>
        <w:tc>
          <w:tcPr>
            <w:tcW w:w="992" w:type="dxa"/>
          </w:tcPr>
          <w:p w:rsidR="006B3F08" w:rsidRPr="00132BF1" w:rsidRDefault="006B3F08" w:rsidP="006B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9.</w:t>
            </w:r>
          </w:p>
        </w:tc>
        <w:tc>
          <w:tcPr>
            <w:tcW w:w="5103" w:type="dxa"/>
          </w:tcPr>
          <w:p w:rsidR="006B3F08" w:rsidRPr="00132BF1" w:rsidRDefault="006B3F08" w:rsidP="000E2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мережевою безпекою</w:t>
            </w:r>
          </w:p>
        </w:tc>
        <w:tc>
          <w:tcPr>
            <w:tcW w:w="1418" w:type="dxa"/>
          </w:tcPr>
          <w:p w:rsidR="006B3F08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6B3F08" w:rsidRPr="00132BF1" w:rsidRDefault="006B3F08" w:rsidP="0075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F28D3" w:rsidRPr="00132BF1" w:rsidTr="00FE6696">
        <w:tc>
          <w:tcPr>
            <w:tcW w:w="6095" w:type="dxa"/>
            <w:gridSpan w:val="2"/>
          </w:tcPr>
          <w:p w:rsidR="001F28D3" w:rsidRPr="00132BF1" w:rsidRDefault="001F28D3" w:rsidP="00D47E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3119" w:type="dxa"/>
            <w:gridSpan w:val="2"/>
          </w:tcPr>
          <w:p w:rsidR="001F28D3" w:rsidRPr="00132BF1" w:rsidRDefault="006B3F08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1F28D3" w:rsidRPr="00132BF1" w:rsidTr="00FE6696">
        <w:tc>
          <w:tcPr>
            <w:tcW w:w="9214" w:type="dxa"/>
            <w:gridSpan w:val="4"/>
          </w:tcPr>
          <w:p w:rsidR="001F28D3" w:rsidRPr="00132BF1" w:rsidRDefault="001F28D3" w:rsidP="00D4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410286" w:rsidRPr="00132BF1" w:rsidTr="003D0CBA">
        <w:trPr>
          <w:trHeight w:val="269"/>
        </w:trPr>
        <w:tc>
          <w:tcPr>
            <w:tcW w:w="992" w:type="dxa"/>
          </w:tcPr>
          <w:p w:rsidR="004D61EA" w:rsidRPr="00132BF1" w:rsidRDefault="004D61EA" w:rsidP="00FE66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</w:t>
            </w:r>
          </w:p>
        </w:tc>
        <w:tc>
          <w:tcPr>
            <w:tcW w:w="5103" w:type="dxa"/>
          </w:tcPr>
          <w:p w:rsidR="00410286" w:rsidRPr="00132BF1" w:rsidRDefault="00410286" w:rsidP="003D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безперервності бізнесу </w:t>
            </w:r>
          </w:p>
        </w:tc>
        <w:tc>
          <w:tcPr>
            <w:tcW w:w="1418" w:type="dxa"/>
            <w:vAlign w:val="center"/>
          </w:tcPr>
          <w:p w:rsidR="00410286" w:rsidRPr="00132BF1" w:rsidRDefault="00410286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10286" w:rsidRPr="00132BF1" w:rsidRDefault="00410286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1A6A39">
        <w:trPr>
          <w:trHeight w:val="224"/>
        </w:trPr>
        <w:tc>
          <w:tcPr>
            <w:tcW w:w="992" w:type="dxa"/>
          </w:tcPr>
          <w:p w:rsidR="00404637" w:rsidRPr="00132BF1" w:rsidRDefault="00404637" w:rsidP="00FE66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2.</w:t>
            </w:r>
          </w:p>
        </w:tc>
        <w:tc>
          <w:tcPr>
            <w:tcW w:w="5103" w:type="dxa"/>
          </w:tcPr>
          <w:p w:rsidR="00404637" w:rsidRPr="00132BF1" w:rsidRDefault="00404637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засади кібербезпеки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1A6A39">
        <w:trPr>
          <w:trHeight w:val="205"/>
        </w:trPr>
        <w:tc>
          <w:tcPr>
            <w:tcW w:w="992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3.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1A6A39">
        <w:trPr>
          <w:trHeight w:val="262"/>
        </w:trPr>
        <w:tc>
          <w:tcPr>
            <w:tcW w:w="992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4.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1A6A39">
        <w:trPr>
          <w:trHeight w:val="168"/>
        </w:trPr>
        <w:tc>
          <w:tcPr>
            <w:tcW w:w="992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5.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3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фінансово-економічною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безпекою</w:t>
            </w:r>
            <w:proofErr w:type="spellEnd"/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10286" w:rsidRPr="00132BF1" w:rsidTr="003F05FB">
        <w:trPr>
          <w:trHeight w:val="547"/>
        </w:trPr>
        <w:tc>
          <w:tcPr>
            <w:tcW w:w="992" w:type="dxa"/>
            <w:shd w:val="clear" w:color="auto" w:fill="auto"/>
          </w:tcPr>
          <w:p w:rsidR="00410286" w:rsidRPr="00132BF1" w:rsidRDefault="004D6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6.</w:t>
            </w:r>
          </w:p>
        </w:tc>
        <w:tc>
          <w:tcPr>
            <w:tcW w:w="5103" w:type="dxa"/>
            <w:shd w:val="clear" w:color="auto" w:fill="auto"/>
          </w:tcPr>
          <w:p w:rsidR="00410286" w:rsidRPr="00132BF1" w:rsidRDefault="00410286" w:rsidP="003D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моделювання та оптимізації процесів в сфері захисту інформації</w:t>
            </w:r>
          </w:p>
        </w:tc>
        <w:tc>
          <w:tcPr>
            <w:tcW w:w="1418" w:type="dxa"/>
            <w:vAlign w:val="center"/>
          </w:tcPr>
          <w:p w:rsidR="00410286" w:rsidRPr="00132BF1" w:rsidRDefault="00410286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410286" w:rsidRPr="00132BF1" w:rsidRDefault="00410286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637" w:rsidRPr="00132BF1" w:rsidTr="003F05FB">
        <w:trPr>
          <w:trHeight w:val="285"/>
        </w:trPr>
        <w:tc>
          <w:tcPr>
            <w:tcW w:w="992" w:type="dxa"/>
            <w:shd w:val="clear" w:color="auto" w:fill="auto"/>
          </w:tcPr>
          <w:p w:rsidR="00404637" w:rsidRPr="00132BF1" w:rsidRDefault="00404637" w:rsidP="003D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7.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0E2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безпеки 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ресурсів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515ED" w:rsidRPr="00132BF1" w:rsidTr="00BF66E8">
        <w:trPr>
          <w:trHeight w:val="546"/>
        </w:trPr>
        <w:tc>
          <w:tcPr>
            <w:tcW w:w="992" w:type="dxa"/>
            <w:shd w:val="clear" w:color="auto" w:fill="auto"/>
          </w:tcPr>
          <w:p w:rsidR="008515ED" w:rsidRPr="00132BF1" w:rsidRDefault="008515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8.</w:t>
            </w:r>
          </w:p>
        </w:tc>
        <w:tc>
          <w:tcPr>
            <w:tcW w:w="5103" w:type="dxa"/>
            <w:shd w:val="clear" w:color="auto" w:fill="auto"/>
          </w:tcPr>
          <w:p w:rsidR="008515ED" w:rsidRPr="00132BF1" w:rsidRDefault="008515ED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безпеки бездротових і мобільних мереж</w:t>
            </w:r>
          </w:p>
        </w:tc>
        <w:tc>
          <w:tcPr>
            <w:tcW w:w="1418" w:type="dxa"/>
            <w:vAlign w:val="center"/>
          </w:tcPr>
          <w:p w:rsidR="008515ED" w:rsidRPr="00132BF1" w:rsidRDefault="008515ED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515ED" w:rsidRPr="00132BF1" w:rsidRDefault="008515ED" w:rsidP="008515ED">
            <w:pPr>
              <w:jc w:val="center"/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515ED" w:rsidRPr="00132BF1" w:rsidTr="00BF66E8">
        <w:trPr>
          <w:trHeight w:val="540"/>
        </w:trPr>
        <w:tc>
          <w:tcPr>
            <w:tcW w:w="992" w:type="dxa"/>
            <w:shd w:val="clear" w:color="auto" w:fill="auto"/>
          </w:tcPr>
          <w:p w:rsidR="008515ED" w:rsidRPr="00132BF1" w:rsidRDefault="008515ED" w:rsidP="003D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9.</w:t>
            </w:r>
          </w:p>
        </w:tc>
        <w:tc>
          <w:tcPr>
            <w:tcW w:w="5103" w:type="dxa"/>
            <w:shd w:val="clear" w:color="auto" w:fill="auto"/>
          </w:tcPr>
          <w:p w:rsidR="008515ED" w:rsidRPr="00132BF1" w:rsidRDefault="008515ED" w:rsidP="000B50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системи підтримки прийняття рішень</w:t>
            </w:r>
          </w:p>
        </w:tc>
        <w:tc>
          <w:tcPr>
            <w:tcW w:w="1418" w:type="dxa"/>
            <w:vAlign w:val="center"/>
          </w:tcPr>
          <w:p w:rsidR="008515ED" w:rsidRPr="00132BF1" w:rsidRDefault="008515ED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8515ED" w:rsidRPr="00132BF1" w:rsidRDefault="008515ED" w:rsidP="008515ED">
            <w:pPr>
              <w:jc w:val="center"/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637" w:rsidRPr="00132BF1" w:rsidTr="003F05FB">
        <w:trPr>
          <w:trHeight w:val="277"/>
        </w:trPr>
        <w:tc>
          <w:tcPr>
            <w:tcW w:w="992" w:type="dxa"/>
            <w:shd w:val="clear" w:color="auto" w:fill="auto"/>
          </w:tcPr>
          <w:p w:rsidR="00404637" w:rsidRPr="00132BF1" w:rsidRDefault="00404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10.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015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IoT</w:t>
            </w:r>
            <w:proofErr w:type="spellEnd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блокчейн</w:t>
            </w:r>
            <w:proofErr w:type="spellEnd"/>
          </w:p>
        </w:tc>
        <w:tc>
          <w:tcPr>
            <w:tcW w:w="1418" w:type="dxa"/>
            <w:vAlign w:val="center"/>
          </w:tcPr>
          <w:p w:rsidR="00404637" w:rsidRPr="00132BF1" w:rsidRDefault="00404637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637" w:rsidRPr="00132BF1" w:rsidTr="003F05FB">
        <w:trPr>
          <w:trHeight w:val="268"/>
        </w:trPr>
        <w:tc>
          <w:tcPr>
            <w:tcW w:w="992" w:type="dxa"/>
            <w:shd w:val="clear" w:color="auto" w:fill="auto"/>
          </w:tcPr>
          <w:p w:rsidR="00404637" w:rsidRPr="00132BF1" w:rsidRDefault="00404637" w:rsidP="0066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11.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015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ризиками інформаційної безпеки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515ED" w:rsidRPr="00132BF1" w:rsidTr="003F05FB">
        <w:trPr>
          <w:trHeight w:val="210"/>
        </w:trPr>
        <w:tc>
          <w:tcPr>
            <w:tcW w:w="992" w:type="dxa"/>
            <w:shd w:val="clear" w:color="auto" w:fill="auto"/>
          </w:tcPr>
          <w:p w:rsidR="008515ED" w:rsidRPr="00132BF1" w:rsidRDefault="008515ED" w:rsidP="0066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12.</w:t>
            </w:r>
          </w:p>
        </w:tc>
        <w:tc>
          <w:tcPr>
            <w:tcW w:w="5103" w:type="dxa"/>
            <w:shd w:val="clear" w:color="auto" w:fill="auto"/>
          </w:tcPr>
          <w:p w:rsidR="008515ED" w:rsidRPr="00132BF1" w:rsidRDefault="008515ED" w:rsidP="00015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на проникнення та етичний </w:t>
            </w:r>
            <w:proofErr w:type="spellStart"/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хакінг</w:t>
            </w:r>
            <w:proofErr w:type="spellEnd"/>
          </w:p>
        </w:tc>
        <w:tc>
          <w:tcPr>
            <w:tcW w:w="1418" w:type="dxa"/>
            <w:vAlign w:val="center"/>
          </w:tcPr>
          <w:p w:rsidR="008515ED" w:rsidRPr="00132BF1" w:rsidRDefault="008515ED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8515ED" w:rsidRPr="00132BF1" w:rsidRDefault="008515ED" w:rsidP="00BF6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515ED" w:rsidRPr="00132BF1" w:rsidTr="003F05FB">
        <w:trPr>
          <w:trHeight w:val="160"/>
        </w:trPr>
        <w:tc>
          <w:tcPr>
            <w:tcW w:w="992" w:type="dxa"/>
            <w:shd w:val="clear" w:color="auto" w:fill="auto"/>
          </w:tcPr>
          <w:p w:rsidR="008515ED" w:rsidRPr="00132BF1" w:rsidRDefault="008515ED" w:rsidP="0066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13.</w:t>
            </w:r>
          </w:p>
        </w:tc>
        <w:tc>
          <w:tcPr>
            <w:tcW w:w="5103" w:type="dxa"/>
            <w:shd w:val="clear" w:color="auto" w:fill="auto"/>
          </w:tcPr>
          <w:p w:rsidR="008515ED" w:rsidRPr="00132BF1" w:rsidRDefault="008515ED" w:rsidP="00367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криміналістика</w:t>
            </w:r>
          </w:p>
        </w:tc>
        <w:tc>
          <w:tcPr>
            <w:tcW w:w="1418" w:type="dxa"/>
            <w:vAlign w:val="center"/>
          </w:tcPr>
          <w:p w:rsidR="008515ED" w:rsidRPr="00132BF1" w:rsidRDefault="008515ED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8515ED" w:rsidRPr="00132BF1" w:rsidRDefault="008515ED" w:rsidP="00BF6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04637" w:rsidRPr="00132BF1" w:rsidTr="003F05FB">
        <w:trPr>
          <w:trHeight w:val="252"/>
        </w:trPr>
        <w:tc>
          <w:tcPr>
            <w:tcW w:w="992" w:type="dxa"/>
            <w:shd w:val="clear" w:color="auto" w:fill="auto"/>
          </w:tcPr>
          <w:p w:rsidR="00404637" w:rsidRPr="00132BF1" w:rsidRDefault="00404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14.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E30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 хмарних технологіях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3D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3F05FB">
        <w:trPr>
          <w:trHeight w:val="255"/>
        </w:trPr>
        <w:tc>
          <w:tcPr>
            <w:tcW w:w="992" w:type="dxa"/>
            <w:shd w:val="clear" w:color="auto" w:fill="auto"/>
          </w:tcPr>
          <w:p w:rsidR="00404637" w:rsidRPr="00132BF1" w:rsidRDefault="00404637" w:rsidP="0066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15.</w:t>
            </w:r>
          </w:p>
        </w:tc>
        <w:tc>
          <w:tcPr>
            <w:tcW w:w="5103" w:type="dxa"/>
            <w:shd w:val="clear" w:color="auto" w:fill="auto"/>
          </w:tcPr>
          <w:p w:rsidR="00404637" w:rsidRPr="00132BF1" w:rsidRDefault="00404637" w:rsidP="00D47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Інформаційно-психологічне протиборство</w:t>
            </w:r>
          </w:p>
        </w:tc>
        <w:tc>
          <w:tcPr>
            <w:tcW w:w="1418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404637" w:rsidRPr="00132BF1" w:rsidRDefault="00404637" w:rsidP="001A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04637" w:rsidRPr="00132BF1" w:rsidTr="003F05FB">
        <w:trPr>
          <w:trHeight w:val="267"/>
        </w:trPr>
        <w:tc>
          <w:tcPr>
            <w:tcW w:w="6095" w:type="dxa"/>
            <w:gridSpan w:val="2"/>
            <w:shd w:val="clear" w:color="auto" w:fill="auto"/>
          </w:tcPr>
          <w:p w:rsidR="00404637" w:rsidRPr="00132BF1" w:rsidRDefault="00404637" w:rsidP="00D47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3119" w:type="dxa"/>
            <w:gridSpan w:val="2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04637" w:rsidRPr="00132BF1" w:rsidTr="006D6EAE">
        <w:trPr>
          <w:trHeight w:val="269"/>
        </w:trPr>
        <w:tc>
          <w:tcPr>
            <w:tcW w:w="992" w:type="dxa"/>
          </w:tcPr>
          <w:p w:rsidR="00404637" w:rsidRPr="00132BF1" w:rsidRDefault="003401B9" w:rsidP="00401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10.</w:t>
            </w:r>
          </w:p>
        </w:tc>
        <w:tc>
          <w:tcPr>
            <w:tcW w:w="5103" w:type="dxa"/>
          </w:tcPr>
          <w:p w:rsidR="00404637" w:rsidRPr="00132BF1" w:rsidRDefault="00404637" w:rsidP="00D47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418" w:type="dxa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637" w:rsidRPr="00132BF1" w:rsidTr="006D6EAE">
        <w:trPr>
          <w:trHeight w:val="292"/>
        </w:trPr>
        <w:tc>
          <w:tcPr>
            <w:tcW w:w="992" w:type="dxa"/>
          </w:tcPr>
          <w:p w:rsidR="00404637" w:rsidRPr="00132BF1" w:rsidRDefault="003401B9" w:rsidP="00401B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11.</w:t>
            </w:r>
          </w:p>
        </w:tc>
        <w:tc>
          <w:tcPr>
            <w:tcW w:w="5103" w:type="dxa"/>
          </w:tcPr>
          <w:p w:rsidR="00404637" w:rsidRPr="00132BF1" w:rsidRDefault="00404637" w:rsidP="005068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кваліфікаційної роботи </w:t>
            </w:r>
          </w:p>
        </w:tc>
        <w:tc>
          <w:tcPr>
            <w:tcW w:w="1418" w:type="dxa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637" w:rsidRPr="00132BF1" w:rsidTr="00FE6696">
        <w:trPr>
          <w:trHeight w:val="251"/>
        </w:trPr>
        <w:tc>
          <w:tcPr>
            <w:tcW w:w="6095" w:type="dxa"/>
            <w:gridSpan w:val="2"/>
          </w:tcPr>
          <w:p w:rsidR="00404637" w:rsidRPr="00132BF1" w:rsidRDefault="00404637" w:rsidP="00D47E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119" w:type="dxa"/>
            <w:gridSpan w:val="2"/>
          </w:tcPr>
          <w:p w:rsidR="00404637" w:rsidRPr="00132BF1" w:rsidRDefault="00404637" w:rsidP="00D47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D05BF8" w:rsidRPr="00132BF1" w:rsidRDefault="00D05B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1524" w:rsidRPr="00132BF1" w:rsidRDefault="00B11524" w:rsidP="00D05B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Структурно-логічна схема ОП</w:t>
      </w:r>
    </w:p>
    <w:p w:rsidR="00334283" w:rsidRPr="00132BF1" w:rsidRDefault="00334283" w:rsidP="00334283">
      <w:pPr>
        <w:spacing w:after="120" w:line="259" w:lineRule="atLeast"/>
        <w:ind w:right="9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32B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Послідовність навчальної діяльності здобувача за денною формою навчання:  </w:t>
      </w:r>
    </w:p>
    <w:tbl>
      <w:tblPr>
        <w:tblW w:w="0" w:type="auto"/>
        <w:tblInd w:w="249" w:type="dxa"/>
        <w:tblLayout w:type="fixed"/>
        <w:tblCellMar>
          <w:left w:w="249" w:type="dxa"/>
          <w:right w:w="249" w:type="dxa"/>
        </w:tblCellMar>
        <w:tblLook w:val="0000" w:firstRow="0" w:lastRow="0" w:firstColumn="0" w:lastColumn="0" w:noHBand="0" w:noVBand="0"/>
      </w:tblPr>
      <w:tblGrid>
        <w:gridCol w:w="1670"/>
        <w:gridCol w:w="7901"/>
      </w:tblGrid>
      <w:tr w:rsidR="00334283" w:rsidRPr="00132BF1" w:rsidTr="00334283">
        <w:trPr>
          <w:cantSplit/>
          <w:trHeight w:val="360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34283" w:rsidP="00334283">
            <w:pPr>
              <w:tabs>
                <w:tab w:val="left" w:pos="744"/>
              </w:tabs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zh-CN"/>
              </w:rPr>
              <w:t xml:space="preserve">Семестр </w:t>
            </w:r>
          </w:p>
        </w:tc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34283" w:rsidP="00334283">
            <w:pPr>
              <w:spacing w:after="0" w:line="259" w:lineRule="atLeas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zh-CN"/>
              </w:rPr>
              <w:t xml:space="preserve">Види навчальної діяльності </w:t>
            </w:r>
          </w:p>
        </w:tc>
      </w:tr>
      <w:tr w:rsidR="00334283" w:rsidRPr="00132BF1" w:rsidTr="00B903FF">
        <w:trPr>
          <w:cantSplit/>
          <w:trHeight w:val="1046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34283" w:rsidP="00334283">
            <w:pPr>
              <w:spacing w:after="138" w:line="259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І </w:t>
            </w:r>
          </w:p>
          <w:p w:rsidR="00334283" w:rsidRPr="00132BF1" w:rsidRDefault="00334283" w:rsidP="00334283">
            <w:pPr>
              <w:spacing w:after="0" w:line="259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30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 </w:t>
            </w:r>
          </w:p>
        </w:tc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47" w:rsidRPr="00132BF1" w:rsidRDefault="00334283" w:rsidP="000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Дисципліни загальної </w:t>
            </w:r>
            <w:r w:rsidR="00B903FF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та професійної 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підготовки:</w:t>
            </w:r>
            <w:r w:rsidRPr="00132B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 xml:space="preserve"> </w:t>
            </w:r>
          </w:p>
          <w:p w:rsidR="00095847" w:rsidRPr="00132BF1" w:rsidRDefault="00B903FF" w:rsidP="0009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ОК2 (2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.), ОК4</w:t>
            </w:r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(4 </w:t>
            </w:r>
            <w:proofErr w:type="spellStart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 5 (4кр.), 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ОК8 (4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ОК9 (4 </w:t>
            </w:r>
            <w:proofErr w:type="spellStart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.).</w:t>
            </w:r>
          </w:p>
          <w:p w:rsidR="00095847" w:rsidRPr="00132BF1" w:rsidRDefault="00334283" w:rsidP="009F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</w:t>
            </w:r>
            <w:r w:rsidR="009F4944" w:rsidRPr="00132BF1">
              <w:rPr>
                <w:lang w:val="uk-UA"/>
              </w:rPr>
              <w:t>/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</w:t>
            </w:r>
            <w:r w:rsidR="001C29D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2.</w:t>
            </w:r>
            <w:r w:rsidR="00F4410C" w:rsidRPr="00132BF1">
              <w:rPr>
                <w:lang w:val="uk-UA"/>
              </w:rPr>
              <w:t xml:space="preserve">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/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ВБ3.</w:t>
            </w:r>
            <w:r w:rsidR="00F4410C" w:rsidRPr="00132BF1">
              <w:rPr>
                <w:lang w:val="uk-UA"/>
              </w:rPr>
              <w:t xml:space="preserve">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/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ВБ4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./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</w:t>
            </w:r>
            <w:r w:rsidR="001C29D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5.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(3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, ВБ6.</w:t>
            </w:r>
            <w:r w:rsidR="00F4410C" w:rsidRPr="00132BF1">
              <w:rPr>
                <w:lang w:val="uk-UA"/>
              </w:rPr>
              <w:t xml:space="preserve">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/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ВБ7</w:t>
            </w:r>
            <w:r w:rsidR="001C29D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 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(4 </w:t>
            </w:r>
            <w:proofErr w:type="spellStart"/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.), ВБ8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./ </w:t>
            </w:r>
            <w:r w:rsidR="001A6A39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ВБ9.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 </w:t>
            </w:r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(5 </w:t>
            </w:r>
            <w:proofErr w:type="spellStart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.).</w:t>
            </w:r>
          </w:p>
        </w:tc>
      </w:tr>
      <w:tr w:rsidR="00334283" w:rsidRPr="00132BF1" w:rsidTr="00334283">
        <w:trPr>
          <w:cantSplit/>
          <w:trHeight w:val="1061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34283" w:rsidP="00334283">
            <w:pPr>
              <w:spacing w:after="142" w:line="259" w:lineRule="atLeast"/>
              <w:ind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ІІ </w:t>
            </w:r>
          </w:p>
          <w:p w:rsidR="00334283" w:rsidRPr="00132BF1" w:rsidRDefault="00334283" w:rsidP="00334283">
            <w:pPr>
              <w:spacing w:after="70" w:line="259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30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  </w:t>
            </w:r>
          </w:p>
        </w:tc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847" w:rsidRPr="00132BF1" w:rsidRDefault="00334283" w:rsidP="0009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Дисципліни загальної</w:t>
            </w:r>
            <w:r w:rsidR="00B903FF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та професійної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підготовки:</w:t>
            </w:r>
            <w:r w:rsidRPr="00132BF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zh-CN"/>
              </w:rPr>
              <w:t xml:space="preserve"> </w:t>
            </w:r>
          </w:p>
          <w:p w:rsidR="00095847" w:rsidRPr="00132BF1" w:rsidRDefault="00B903FF" w:rsidP="0009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ОК1 (3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ОК2 (2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ОК3 (4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ОК6 (6 </w:t>
            </w:r>
            <w:proofErr w:type="spellStart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ОК7 (3 </w:t>
            </w:r>
            <w:proofErr w:type="spellStart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</w:p>
          <w:p w:rsidR="00334283" w:rsidRPr="00132BF1" w:rsidRDefault="00F4410C" w:rsidP="009F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ВБ10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/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ВБ11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</w:t>
            </w:r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(4 </w:t>
            </w:r>
            <w:proofErr w:type="spellStart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095847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ВБ12./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ВБ13</w:t>
            </w:r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(5</w:t>
            </w:r>
            <w:r w:rsidR="00B903FF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</w:t>
            </w:r>
            <w:proofErr w:type="spellStart"/>
            <w:r w:rsidR="00B903FF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B903FF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="009F494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ВБ14./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ВБ15</w:t>
            </w:r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(3 </w:t>
            </w:r>
            <w:proofErr w:type="spellStart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E72AD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</w:p>
        </w:tc>
      </w:tr>
      <w:tr w:rsidR="00334283" w:rsidRPr="00132BF1" w:rsidTr="001C29D4">
        <w:trPr>
          <w:cantSplit/>
          <w:trHeight w:val="724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34283" w:rsidP="00334283">
            <w:pPr>
              <w:spacing w:after="144" w:line="259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III</w:t>
            </w:r>
          </w:p>
          <w:p w:rsidR="00334283" w:rsidRPr="00132BF1" w:rsidRDefault="00334283" w:rsidP="00334283">
            <w:pPr>
              <w:spacing w:after="144" w:line="259" w:lineRule="atLeast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30 </w:t>
            </w:r>
            <w:proofErr w:type="spellStart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83" w:rsidRPr="00132BF1" w:rsidRDefault="003401B9" w:rsidP="004D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ОК 10.</w:t>
            </w:r>
            <w:r w:rsidR="004D142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Переддипломна практика </w:t>
            </w:r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(11 </w:t>
            </w:r>
            <w:proofErr w:type="spellStart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.), </w:t>
            </w:r>
            <w:r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ОК 11.</w:t>
            </w:r>
            <w:r w:rsidR="004D1424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Підготовка до кваліфікаційної роботи </w:t>
            </w:r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(19 </w:t>
            </w:r>
            <w:proofErr w:type="spellStart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кр</w:t>
            </w:r>
            <w:proofErr w:type="spellEnd"/>
            <w:r w:rsidR="00334283" w:rsidRPr="00132B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.).</w:t>
            </w:r>
          </w:p>
        </w:tc>
      </w:tr>
    </w:tbl>
    <w:p w:rsidR="00D05BF8" w:rsidRPr="00132BF1" w:rsidRDefault="00D05BF8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17C" w:rsidRPr="00132BF1" w:rsidRDefault="00AD317C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17C" w:rsidRPr="00132BF1" w:rsidRDefault="00AD317C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17C" w:rsidRPr="00132BF1" w:rsidRDefault="00AD317C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17C" w:rsidRPr="00132BF1" w:rsidRDefault="00AD317C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6A0" w:rsidRPr="00132BF1" w:rsidRDefault="00F126A0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6A0" w:rsidRPr="00132BF1" w:rsidRDefault="00F126A0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6A0" w:rsidRPr="00132BF1" w:rsidRDefault="00F126A0" w:rsidP="00A71DC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6A0" w:rsidRPr="00132BF1" w:rsidRDefault="00F126A0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17C" w:rsidRPr="00132BF1" w:rsidRDefault="00AD317C" w:rsidP="00D05BF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524" w:rsidRPr="00132BF1" w:rsidRDefault="00B11524" w:rsidP="00B1152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Форма атестації здобувачів вищої освіти</w:t>
      </w:r>
    </w:p>
    <w:p w:rsidR="00B11524" w:rsidRPr="00132BF1" w:rsidRDefault="00B11524" w:rsidP="00B11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5391" w:rsidRPr="00132BF1" w:rsidRDefault="00AE43DE" w:rsidP="00BA77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здійснюється у формі публічного захисту </w:t>
      </w:r>
      <w:r w:rsidR="00085391" w:rsidRPr="00132BF1">
        <w:rPr>
          <w:rFonts w:ascii="Times New Roman" w:hAnsi="Times New Roman" w:cs="Times New Roman"/>
          <w:sz w:val="28"/>
          <w:szCs w:val="28"/>
          <w:lang w:val="uk-UA"/>
        </w:rPr>
        <w:t>кваліфікаційного роботи.</w:t>
      </w:r>
    </w:p>
    <w:p w:rsidR="00AE43DE" w:rsidRPr="00132BF1" w:rsidRDefault="00AE43DE" w:rsidP="009D1E0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>На атестацію виноситься сукупність знань</w:t>
      </w:r>
      <w:r w:rsidR="004E64CA" w:rsidRPr="00132BF1">
        <w:rPr>
          <w:rFonts w:ascii="Times New Roman" w:hAnsi="Times New Roman" w:cs="Times New Roman"/>
          <w:sz w:val="28"/>
          <w:szCs w:val="28"/>
          <w:lang w:val="uk-UA"/>
        </w:rPr>
        <w:t>, умінь, навичок, інших компетентностей, набутих ос</w:t>
      </w:r>
      <w:r w:rsidR="00C735DB" w:rsidRPr="00132BF1">
        <w:rPr>
          <w:rFonts w:ascii="Times New Roman" w:hAnsi="Times New Roman" w:cs="Times New Roman"/>
          <w:sz w:val="28"/>
          <w:szCs w:val="28"/>
          <w:lang w:val="uk-UA"/>
        </w:rPr>
        <w:t>обою у процесі навчання</w:t>
      </w:r>
      <w:r w:rsidR="004E64CA" w:rsidRPr="00132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4CA" w:rsidRPr="00132BF1" w:rsidRDefault="004E64CA" w:rsidP="009D1E0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sz w:val="28"/>
          <w:szCs w:val="28"/>
          <w:lang w:val="uk-UA"/>
        </w:rPr>
        <w:t xml:space="preserve">До атестації допускаються </w:t>
      </w:r>
      <w:r w:rsidR="008E08A4" w:rsidRPr="00132BF1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132BF1">
        <w:rPr>
          <w:rFonts w:ascii="Times New Roman" w:hAnsi="Times New Roman" w:cs="Times New Roman"/>
          <w:sz w:val="28"/>
          <w:szCs w:val="28"/>
          <w:lang w:val="uk-UA"/>
        </w:rPr>
        <w:t>, які виконали всі вимоги програми підготовки.</w:t>
      </w:r>
    </w:p>
    <w:p w:rsidR="007542AB" w:rsidRPr="00132BF1" w:rsidRDefault="007542AB" w:rsidP="00124BB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2AB" w:rsidRPr="00132BF1" w:rsidRDefault="007542AB" w:rsidP="007542AB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542AB" w:rsidRPr="00132BF1" w:rsidSect="00781B75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7542AB" w:rsidRPr="00132BF1" w:rsidRDefault="007E54B8" w:rsidP="009D119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="007542AB" w:rsidRPr="00132BF1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:rsidR="007E54B8" w:rsidRPr="00132BF1" w:rsidRDefault="007E54B8" w:rsidP="009D11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Обов’язкові компоненти</w:t>
      </w:r>
    </w:p>
    <w:tbl>
      <w:tblPr>
        <w:tblStyle w:val="a4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3"/>
        <w:gridCol w:w="1213"/>
        <w:gridCol w:w="1213"/>
        <w:gridCol w:w="1213"/>
        <w:gridCol w:w="1213"/>
        <w:gridCol w:w="1213"/>
        <w:gridCol w:w="1213"/>
        <w:gridCol w:w="1201"/>
      </w:tblGrid>
      <w:tr w:rsidR="003401B9" w:rsidRPr="00132BF1" w:rsidTr="003555BB">
        <w:trPr>
          <w:cantSplit/>
          <w:trHeight w:val="1036"/>
          <w:tblHeader/>
          <w:jc w:val="center"/>
        </w:trPr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401B9" w:rsidRPr="00132BF1" w:rsidRDefault="003401B9" w:rsidP="003555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</w:tr>
      <w:tr w:rsidR="003401B9" w:rsidRPr="00132BF1" w:rsidTr="00605A3B">
        <w:trPr>
          <w:trHeight w:val="516"/>
          <w:jc w:val="center"/>
        </w:trPr>
        <w:tc>
          <w:tcPr>
            <w:tcW w:w="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shd w:val="clear" w:color="auto" w:fill="FFFFFF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1.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0F2BFE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2.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3" w:type="pct"/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0B2709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3.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0B2709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4.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1B9" w:rsidRPr="00132BF1" w:rsidTr="00605A3B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5.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F2BFE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605A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3" w:type="pct"/>
            <w:shd w:val="clear" w:color="auto" w:fill="92D050"/>
            <w:vAlign w:val="center"/>
          </w:tcPr>
          <w:p w:rsidR="003401B9" w:rsidRPr="00132BF1" w:rsidRDefault="00E61BC2" w:rsidP="00355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46D6D" w:rsidRPr="00132BF1" w:rsidTr="00605A3B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lang w:val="uk-UA"/>
              </w:rPr>
              <w:t>КФ 1.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605A3B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FD0EB2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tabs>
                <w:tab w:val="left" w:pos="459"/>
                <w:tab w:val="left" w:pos="1168"/>
              </w:tabs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Style w:val="2"/>
                <w:sz w:val="24"/>
                <w:szCs w:val="24"/>
              </w:rPr>
              <w:t>КФ 2.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FD0EB2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B46D6D" w:rsidRPr="00132BF1" w:rsidTr="005F5737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5F5737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026234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E801D1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5.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E801D1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E801D1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5F5737">
        <w:trPr>
          <w:trHeight w:val="471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E801D1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9.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E801D1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6D6D" w:rsidRPr="00132BF1" w:rsidTr="005F5737">
        <w:trPr>
          <w:trHeight w:val="516"/>
          <w:jc w:val="center"/>
        </w:trPr>
        <w:tc>
          <w:tcPr>
            <w:tcW w:w="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10.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B46D6D" w:rsidRPr="00132BF1" w:rsidRDefault="00026234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46D6D" w:rsidRPr="00132BF1" w:rsidRDefault="00B46D6D" w:rsidP="0035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46D6D" w:rsidRPr="00132BF1" w:rsidRDefault="00B46D6D" w:rsidP="005F57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3661B" w:rsidRPr="00132BF1" w:rsidRDefault="0053661B" w:rsidP="0053661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4.Матриця відповідності програмних </w:t>
      </w:r>
      <w:proofErr w:type="spellStart"/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p w:rsidR="0053661B" w:rsidRPr="00132BF1" w:rsidRDefault="0053661B" w:rsidP="005366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Вибіркові компоненти</w:t>
      </w:r>
    </w:p>
    <w:tbl>
      <w:tblPr>
        <w:tblStyle w:val="a4"/>
        <w:tblW w:w="53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0"/>
        <w:gridCol w:w="960"/>
        <w:gridCol w:w="960"/>
        <w:gridCol w:w="960"/>
        <w:gridCol w:w="960"/>
        <w:gridCol w:w="960"/>
        <w:gridCol w:w="960"/>
        <w:gridCol w:w="964"/>
        <w:gridCol w:w="964"/>
        <w:gridCol w:w="964"/>
        <w:gridCol w:w="964"/>
        <w:gridCol w:w="964"/>
        <w:gridCol w:w="964"/>
        <w:gridCol w:w="964"/>
        <w:gridCol w:w="964"/>
        <w:gridCol w:w="939"/>
      </w:tblGrid>
      <w:tr w:rsidR="001C357F" w:rsidRPr="00132BF1" w:rsidTr="009859AB">
        <w:trPr>
          <w:cantSplit/>
          <w:trHeight w:val="895"/>
          <w:tblHeader/>
          <w:jc w:val="center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57F" w:rsidRPr="00132BF1" w:rsidRDefault="001C357F" w:rsidP="0098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1.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 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 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C357F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</w:t>
            </w:r>
            <w:r w:rsidR="00105A26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 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6.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7.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105A26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8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9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10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11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12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13</w:t>
            </w:r>
            <w:r w:rsidR="001C357F"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14.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C357F" w:rsidRPr="00132BF1" w:rsidRDefault="00CC2F0B" w:rsidP="009859A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 15.</w:t>
            </w:r>
          </w:p>
        </w:tc>
      </w:tr>
      <w:tr w:rsidR="001247F2" w:rsidRPr="00132BF1" w:rsidTr="000B2709">
        <w:trPr>
          <w:trHeight w:val="526"/>
          <w:jc w:val="center"/>
        </w:trPr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shd w:val="clear" w:color="auto" w:fill="FFFFFF"/>
              <w:ind w:left="33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1.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7F2" w:rsidRPr="00132BF1" w:rsidTr="00925B4D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859AB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2.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7F2" w:rsidRPr="00132BF1" w:rsidRDefault="001247F2" w:rsidP="00925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1247F2" w:rsidRPr="00132BF1" w:rsidRDefault="001247F2" w:rsidP="009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A09" w:rsidRPr="00132BF1" w:rsidTr="00925B4D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3.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A09" w:rsidRPr="00132BF1" w:rsidTr="00154458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4.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154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A09" w:rsidRPr="00132BF1" w:rsidTr="00154458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5.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32BF1">
              <w:rPr>
                <w:rFonts w:ascii="Times New Roman" w:hAnsi="Times New Roman" w:cs="Times New Roman"/>
                <w:color w:val="auto"/>
                <w:lang w:val="uk-UA"/>
              </w:rPr>
              <w:t>КФ 1.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tabs>
                <w:tab w:val="left" w:pos="459"/>
                <w:tab w:val="left" w:pos="1168"/>
              </w:tabs>
              <w:ind w:left="142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Style w:val="2"/>
                <w:sz w:val="24"/>
                <w:szCs w:val="24"/>
              </w:rPr>
              <w:t>КФ 2.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154458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F93C5D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F346D4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880A09" w:rsidRPr="00132BF1" w:rsidRDefault="00F346D4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1619DB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5.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1619D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C2AE0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</w:t>
            </w:r>
            <w:r w:rsidRPr="00132BF1">
              <w:rPr>
                <w:rFonts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132BF1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F25CE">
        <w:trPr>
          <w:trHeight w:val="526"/>
          <w:jc w:val="center"/>
        </w:trPr>
        <w:tc>
          <w:tcPr>
            <w:tcW w:w="34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9.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0A09" w:rsidRPr="00132BF1" w:rsidTr="009C2AE0">
        <w:trPr>
          <w:trHeight w:val="526"/>
          <w:jc w:val="center"/>
        </w:trPr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pStyle w:val="a8"/>
              <w:ind w:hanging="1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32BF1">
              <w:rPr>
                <w:rFonts w:cs="Times New Roman"/>
                <w:sz w:val="24"/>
                <w:szCs w:val="24"/>
                <w:lang w:val="uk-UA"/>
              </w:rPr>
              <w:t>КФ 10.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92D050"/>
            <w:vAlign w:val="center"/>
          </w:tcPr>
          <w:p w:rsidR="00880A09" w:rsidRPr="00132BF1" w:rsidRDefault="00A81D5B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80A09" w:rsidRPr="00132BF1" w:rsidRDefault="00880A09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shd w:val="clear" w:color="auto" w:fill="92D050"/>
            <w:vAlign w:val="center"/>
          </w:tcPr>
          <w:p w:rsidR="00880A09" w:rsidRPr="00132BF1" w:rsidRDefault="009C2AE0" w:rsidP="0088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E42762" w:rsidRPr="00132BF1" w:rsidRDefault="0012265B" w:rsidP="002026BE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5.Матриця забезпечення програ</w:t>
      </w:r>
      <w:r w:rsidR="00E42762" w:rsidRPr="00132BF1">
        <w:rPr>
          <w:rFonts w:ascii="Times New Roman" w:hAnsi="Times New Roman" w:cs="Times New Roman"/>
          <w:b/>
          <w:sz w:val="28"/>
          <w:szCs w:val="28"/>
          <w:lang w:val="uk-UA"/>
        </w:rPr>
        <w:t>мних результатів навчання (ПРН)</w:t>
      </w:r>
    </w:p>
    <w:p w:rsidR="0012265B" w:rsidRPr="00132BF1" w:rsidRDefault="0012265B" w:rsidP="002026BE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відповідними </w:t>
      </w:r>
      <w:r w:rsidR="002026BE" w:rsidRPr="00132BF1">
        <w:rPr>
          <w:rFonts w:ascii="Times New Roman" w:hAnsi="Times New Roman" w:cs="Times New Roman"/>
          <w:b/>
          <w:sz w:val="28"/>
          <w:szCs w:val="28"/>
          <w:lang w:val="uk-UA"/>
        </w:rPr>
        <w:t>компонентами освітньої програми</w:t>
      </w:r>
      <w:r w:rsidR="00CE051C" w:rsidRPr="00132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(Обов’язкові компоненти)</w:t>
      </w:r>
    </w:p>
    <w:tbl>
      <w:tblPr>
        <w:tblStyle w:val="a4"/>
        <w:tblW w:w="45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096"/>
      </w:tblGrid>
      <w:tr w:rsidR="003401B9" w:rsidRPr="00132BF1" w:rsidTr="000A3AE1">
        <w:trPr>
          <w:trHeight w:val="357"/>
          <w:jc w:val="center"/>
        </w:trPr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3401B9" w:rsidP="000A3A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3401B9" w:rsidP="00CD25BD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CD25BD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CD25BD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CD25BD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3401B9" w:rsidRPr="00132BF1" w:rsidTr="00A10A9B">
        <w:trPr>
          <w:trHeight w:val="357"/>
          <w:jc w:val="center"/>
        </w:trPr>
        <w:tc>
          <w:tcPr>
            <w:tcW w:w="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92D050"/>
          </w:tcPr>
          <w:p w:rsidR="003401B9" w:rsidRPr="00132BF1" w:rsidRDefault="00C7444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D510CE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BB246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C7444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C7444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C7444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C7444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401B9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A3AE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F87BF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1B9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F87BF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F87BF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F87BF1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1B9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A10A9B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3401B9" w:rsidRPr="00132BF1" w:rsidRDefault="0028622D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84640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A10A9B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E44599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D510CE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846400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3401B9" w:rsidRPr="00132BF1" w:rsidRDefault="003401B9" w:rsidP="008464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564E60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7315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64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110C76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</w:tcPr>
          <w:p w:rsidR="003401B9" w:rsidRPr="00132BF1" w:rsidRDefault="00110C76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112789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11278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01B9" w:rsidRPr="00132BF1" w:rsidTr="00A10A9B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3401B9" w:rsidRPr="00132BF1" w:rsidRDefault="003401B9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3401B9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3401B9" w:rsidRPr="00132BF1" w:rsidRDefault="0011278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</w:tcPr>
          <w:p w:rsidR="003401B9" w:rsidRPr="00132BF1" w:rsidRDefault="00A10A9B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3401B9" w:rsidRPr="00132BF1" w:rsidRDefault="003401B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5B1761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0A3AE1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846400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0A3AE1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16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F25CE" w:rsidRPr="00132BF1" w:rsidRDefault="0028622D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11278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505334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0A3AE1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505334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E522D4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0A3AE1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F25CE" w:rsidRPr="00132BF1" w:rsidRDefault="0028622D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9700BA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0A3AE1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84640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3B3D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F25CE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20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5CE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21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5B176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F25CE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22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92D050"/>
          </w:tcPr>
          <w:p w:rsidR="009F25CE" w:rsidRPr="00132BF1" w:rsidRDefault="000A3AE1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F25CE" w:rsidRPr="00132BF1" w:rsidTr="00A56513">
        <w:trPr>
          <w:trHeight w:val="357"/>
          <w:jc w:val="center"/>
        </w:trPr>
        <w:tc>
          <w:tcPr>
            <w:tcW w:w="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25CE" w:rsidRPr="00132BF1" w:rsidRDefault="009F25CE" w:rsidP="009F25CE">
            <w:pPr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23</w:t>
            </w:r>
          </w:p>
        </w:tc>
        <w:tc>
          <w:tcPr>
            <w:tcW w:w="417" w:type="pct"/>
            <w:tcBorders>
              <w:left w:val="single" w:sz="12" w:space="0" w:color="auto"/>
            </w:tcBorders>
            <w:vAlign w:val="center"/>
          </w:tcPr>
          <w:p w:rsidR="009F25CE" w:rsidRPr="00132BF1" w:rsidRDefault="009F25CE" w:rsidP="000A3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  <w:vAlign w:val="center"/>
          </w:tcPr>
          <w:p w:rsidR="009F25CE" w:rsidRPr="00132BF1" w:rsidRDefault="00E44599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:rsidR="009F25CE" w:rsidRPr="00132BF1" w:rsidRDefault="009F25CE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shd w:val="clear" w:color="auto" w:fill="92D050"/>
          </w:tcPr>
          <w:p w:rsidR="009F25CE" w:rsidRPr="00132BF1" w:rsidRDefault="00BF5FD0" w:rsidP="009F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E42762" w:rsidRPr="00132BF1" w:rsidRDefault="00513720" w:rsidP="0051372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5.Матриця забезпечення програ</w:t>
      </w:r>
      <w:r w:rsidR="00E42762" w:rsidRPr="00132BF1">
        <w:rPr>
          <w:rFonts w:ascii="Times New Roman" w:hAnsi="Times New Roman" w:cs="Times New Roman"/>
          <w:b/>
          <w:sz w:val="28"/>
          <w:szCs w:val="28"/>
          <w:lang w:val="uk-UA"/>
        </w:rPr>
        <w:t>мних результатів навчання (ПРН)</w:t>
      </w:r>
    </w:p>
    <w:p w:rsidR="00513720" w:rsidRPr="00132BF1" w:rsidRDefault="00513720" w:rsidP="0051372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BF1">
        <w:rPr>
          <w:rFonts w:ascii="Times New Roman" w:hAnsi="Times New Roman" w:cs="Times New Roman"/>
          <w:b/>
          <w:sz w:val="28"/>
          <w:szCs w:val="28"/>
          <w:lang w:val="uk-UA"/>
        </w:rPr>
        <w:t>відповідними компонентами освітньої програми (Вибіркові компоненти)</w:t>
      </w:r>
    </w:p>
    <w:tbl>
      <w:tblPr>
        <w:tblStyle w:val="a4"/>
        <w:tblW w:w="52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950"/>
        <w:gridCol w:w="944"/>
        <w:gridCol w:w="947"/>
        <w:gridCol w:w="947"/>
        <w:gridCol w:w="944"/>
        <w:gridCol w:w="947"/>
        <w:gridCol w:w="947"/>
        <w:gridCol w:w="944"/>
        <w:gridCol w:w="947"/>
        <w:gridCol w:w="944"/>
        <w:gridCol w:w="947"/>
        <w:gridCol w:w="947"/>
        <w:gridCol w:w="944"/>
        <w:gridCol w:w="946"/>
        <w:gridCol w:w="940"/>
      </w:tblGrid>
      <w:tr w:rsidR="00CC2F0B" w:rsidRPr="00132BF1" w:rsidTr="0029217C">
        <w:trPr>
          <w:cantSplit/>
          <w:trHeight w:val="364"/>
          <w:tblHeader/>
          <w:jc w:val="center"/>
        </w:trPr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ВБ </w:t>
            </w:r>
            <w:r w:rsidR="00E42762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ВБ </w:t>
            </w:r>
            <w:r w:rsidR="00E42762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ВБ </w:t>
            </w:r>
            <w:r w:rsidR="00E42762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ВБ </w:t>
            </w:r>
            <w:r w:rsidR="00E42762"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E42762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6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E42762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7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8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9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10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11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12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CC2F0B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13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E42762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14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B" w:rsidRPr="00132BF1" w:rsidRDefault="00E42762" w:rsidP="002921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ВБ 15</w:t>
            </w:r>
          </w:p>
        </w:tc>
      </w:tr>
      <w:tr w:rsidR="00B40DFC" w:rsidRPr="00132BF1" w:rsidTr="00902240">
        <w:trPr>
          <w:trHeight w:val="364"/>
          <w:jc w:val="center"/>
        </w:trPr>
        <w:tc>
          <w:tcPr>
            <w:tcW w:w="3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B2D01" w:rsidRPr="00132BF1" w:rsidRDefault="00633F08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2D01" w:rsidRPr="00132BF1" w:rsidRDefault="00EB2D0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BE311B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C7444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90224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90224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9D4D44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BE311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C7444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C7444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C7444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40DFC" w:rsidRPr="00132BF1" w:rsidTr="0090224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3697" w:rsidRPr="00132BF1" w:rsidRDefault="00E82D3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1619D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F87BF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2C7D2A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9D4D44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29217C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0A3AE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2C7D2A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BE311B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90224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1619D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3697" w:rsidRPr="00132BF1" w:rsidRDefault="00110C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BE311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110C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BE311B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110C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110C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E4459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90224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90224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0DFC" w:rsidRPr="00132BF1" w:rsidTr="00DD1A76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3697" w:rsidRPr="00132BF1" w:rsidRDefault="002C3697" w:rsidP="002921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3697" w:rsidRPr="00132BF1" w:rsidRDefault="0011278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2C3697" w:rsidRPr="00132BF1" w:rsidRDefault="0011278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2C3697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C3697" w:rsidRPr="00132BF1" w:rsidRDefault="002C369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42762" w:rsidRPr="00132BF1" w:rsidRDefault="0011278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0A3AE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29217C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:rsidR="00E42762" w:rsidRPr="00132BF1" w:rsidRDefault="0011278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E42762" w:rsidRPr="00132BF1" w:rsidTr="0090224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16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1619D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1619DB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132BF1" w:rsidTr="002670B7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:rsidR="00E42762" w:rsidRPr="00132BF1" w:rsidRDefault="002670B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E42762" w:rsidRPr="00132BF1" w:rsidTr="001619DB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29217C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92D050"/>
            <w:vAlign w:val="center"/>
          </w:tcPr>
          <w:p w:rsidR="00E42762" w:rsidRPr="00132BF1" w:rsidRDefault="00BF5FD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E42762" w:rsidRPr="00132BF1" w:rsidTr="00BF5FD0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112789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BF5FD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BF5FD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BF5FD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BF5FD0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132BF1" w:rsidTr="002670B7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2670B7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21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132BF1" w:rsidTr="002C7D2A">
        <w:trPr>
          <w:trHeight w:val="364"/>
          <w:jc w:val="center"/>
        </w:trPr>
        <w:tc>
          <w:tcPr>
            <w:tcW w:w="3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22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762" w:rsidRPr="00B40DFC" w:rsidTr="002C7D2A">
        <w:trPr>
          <w:trHeight w:val="364"/>
          <w:jc w:val="center"/>
        </w:trPr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32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23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0A3AE1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29217C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32BF1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92D050"/>
            <w:vAlign w:val="center"/>
          </w:tcPr>
          <w:p w:rsidR="00E42762" w:rsidRPr="00132BF1" w:rsidRDefault="00DD1A76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132BF1" w:rsidRDefault="0027022E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1C29D4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42762" w:rsidRPr="001C29D4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B40DFC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B40DFC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shd w:val="clear" w:color="auto" w:fill="92D050"/>
            <w:vAlign w:val="center"/>
          </w:tcPr>
          <w:p w:rsidR="00E42762" w:rsidRPr="00B40DFC" w:rsidRDefault="002C7D2A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2762" w:rsidRPr="00B40DFC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42762" w:rsidRPr="00B40DFC" w:rsidRDefault="00E42762" w:rsidP="00292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3720" w:rsidRPr="009705DD" w:rsidRDefault="00513720" w:rsidP="00E42762">
      <w:pPr>
        <w:spacing w:line="360" w:lineRule="auto"/>
        <w:rPr>
          <w:rFonts w:ascii="Times New Roman" w:hAnsi="Times New Roman" w:cs="Times New Roman"/>
          <w:b/>
          <w:sz w:val="6"/>
          <w:szCs w:val="6"/>
          <w:lang w:val="uk-UA"/>
        </w:rPr>
      </w:pPr>
    </w:p>
    <w:sectPr w:rsidR="00513720" w:rsidRPr="009705DD" w:rsidSect="00B46D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1E"/>
    <w:multiLevelType w:val="hybridMultilevel"/>
    <w:tmpl w:val="73864F7C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18478F"/>
    <w:multiLevelType w:val="hybridMultilevel"/>
    <w:tmpl w:val="3C42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BDC"/>
    <w:multiLevelType w:val="hybridMultilevel"/>
    <w:tmpl w:val="06CE674A"/>
    <w:lvl w:ilvl="0" w:tplc="D89C743E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A3A86E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02B8A06C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DFE28BD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CD84E5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5" w:tplc="7C7AFB7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6" w:tplc="FACAB732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7" w:tplc="71DA3512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8" w:tplc="7EFE6E4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</w:abstractNum>
  <w:abstractNum w:abstractNumId="3" w15:restartNumberingAfterBreak="0">
    <w:nsid w:val="076F4AB8"/>
    <w:multiLevelType w:val="hybridMultilevel"/>
    <w:tmpl w:val="838ADC2C"/>
    <w:lvl w:ilvl="0" w:tplc="9114487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A95"/>
    <w:multiLevelType w:val="hybridMultilevel"/>
    <w:tmpl w:val="AA9EE966"/>
    <w:lvl w:ilvl="0" w:tplc="D1542414">
      <w:numFmt w:val="bullet"/>
      <w:lvlText w:val="–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AEA6ED3"/>
    <w:multiLevelType w:val="hybridMultilevel"/>
    <w:tmpl w:val="DD56AF88"/>
    <w:lvl w:ilvl="0" w:tplc="A20A09C0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B9274F8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B282B4F6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E294C95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3F808A3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5" w:tplc="E898C666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6" w:tplc="AF18DD52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7" w:tplc="108E7B14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8" w:tplc="4718EEE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</w:abstractNum>
  <w:abstractNum w:abstractNumId="6" w15:restartNumberingAfterBreak="0">
    <w:nsid w:val="0E6621A8"/>
    <w:multiLevelType w:val="hybridMultilevel"/>
    <w:tmpl w:val="D8829E26"/>
    <w:lvl w:ilvl="0" w:tplc="9860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F4398"/>
    <w:multiLevelType w:val="hybridMultilevel"/>
    <w:tmpl w:val="C3AAD0B4"/>
    <w:lvl w:ilvl="0" w:tplc="9860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625"/>
    <w:multiLevelType w:val="hybridMultilevel"/>
    <w:tmpl w:val="557C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64B21"/>
    <w:multiLevelType w:val="hybridMultilevel"/>
    <w:tmpl w:val="15163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4EDE"/>
    <w:multiLevelType w:val="hybridMultilevel"/>
    <w:tmpl w:val="E6F25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848"/>
    <w:multiLevelType w:val="hybridMultilevel"/>
    <w:tmpl w:val="276484EE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DD93EEB"/>
    <w:multiLevelType w:val="hybridMultilevel"/>
    <w:tmpl w:val="F03AAA82"/>
    <w:lvl w:ilvl="0" w:tplc="A6FCB376">
      <w:start w:val="1"/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182C64A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BA4EC3AE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6366CFB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19CE3CE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5" w:tplc="2E4C980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EF8C7286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7" w:tplc="E384E08E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8" w:tplc="40B23AFA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</w:abstractNum>
  <w:abstractNum w:abstractNumId="13" w15:restartNumberingAfterBreak="0">
    <w:nsid w:val="5143327F"/>
    <w:multiLevelType w:val="hybridMultilevel"/>
    <w:tmpl w:val="A91E616E"/>
    <w:lvl w:ilvl="0" w:tplc="C68C69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4" w15:restartNumberingAfterBreak="0">
    <w:nsid w:val="538603AE"/>
    <w:multiLevelType w:val="hybridMultilevel"/>
    <w:tmpl w:val="3278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4776D"/>
    <w:multiLevelType w:val="hybridMultilevel"/>
    <w:tmpl w:val="E6A6234E"/>
    <w:lvl w:ilvl="0" w:tplc="9860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82453"/>
    <w:multiLevelType w:val="hybridMultilevel"/>
    <w:tmpl w:val="C4AC81F8"/>
    <w:lvl w:ilvl="0" w:tplc="A0880C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7E"/>
    <w:rsid w:val="000003F9"/>
    <w:rsid w:val="00012E43"/>
    <w:rsid w:val="00015025"/>
    <w:rsid w:val="0001524C"/>
    <w:rsid w:val="00020802"/>
    <w:rsid w:val="00021260"/>
    <w:rsid w:val="0002608F"/>
    <w:rsid w:val="00026234"/>
    <w:rsid w:val="00032960"/>
    <w:rsid w:val="00034375"/>
    <w:rsid w:val="000360D8"/>
    <w:rsid w:val="00036625"/>
    <w:rsid w:val="00037334"/>
    <w:rsid w:val="00040BDB"/>
    <w:rsid w:val="00051221"/>
    <w:rsid w:val="00055545"/>
    <w:rsid w:val="000604EC"/>
    <w:rsid w:val="00066C2B"/>
    <w:rsid w:val="00070416"/>
    <w:rsid w:val="00072D96"/>
    <w:rsid w:val="0007315E"/>
    <w:rsid w:val="00074E4C"/>
    <w:rsid w:val="00077012"/>
    <w:rsid w:val="000837E4"/>
    <w:rsid w:val="00085391"/>
    <w:rsid w:val="00086259"/>
    <w:rsid w:val="00092834"/>
    <w:rsid w:val="00093CC7"/>
    <w:rsid w:val="00095847"/>
    <w:rsid w:val="000972F5"/>
    <w:rsid w:val="000A3AE1"/>
    <w:rsid w:val="000A6512"/>
    <w:rsid w:val="000B2709"/>
    <w:rsid w:val="000B375B"/>
    <w:rsid w:val="000B509E"/>
    <w:rsid w:val="000B5F9E"/>
    <w:rsid w:val="000C38F0"/>
    <w:rsid w:val="000C7282"/>
    <w:rsid w:val="000C76B8"/>
    <w:rsid w:val="000D578E"/>
    <w:rsid w:val="000D666E"/>
    <w:rsid w:val="000E2C39"/>
    <w:rsid w:val="000E5A48"/>
    <w:rsid w:val="000F1859"/>
    <w:rsid w:val="000F2BFE"/>
    <w:rsid w:val="000F7841"/>
    <w:rsid w:val="00100253"/>
    <w:rsid w:val="00102807"/>
    <w:rsid w:val="00104C70"/>
    <w:rsid w:val="00105A26"/>
    <w:rsid w:val="00110C76"/>
    <w:rsid w:val="00112789"/>
    <w:rsid w:val="00114644"/>
    <w:rsid w:val="0012265B"/>
    <w:rsid w:val="001247F2"/>
    <w:rsid w:val="00124834"/>
    <w:rsid w:val="00124BBF"/>
    <w:rsid w:val="00132BF1"/>
    <w:rsid w:val="00142F79"/>
    <w:rsid w:val="00143B6B"/>
    <w:rsid w:val="001541E0"/>
    <w:rsid w:val="00154458"/>
    <w:rsid w:val="0015634E"/>
    <w:rsid w:val="00156890"/>
    <w:rsid w:val="00160366"/>
    <w:rsid w:val="001619DB"/>
    <w:rsid w:val="00162D15"/>
    <w:rsid w:val="0016563C"/>
    <w:rsid w:val="00181361"/>
    <w:rsid w:val="00182FB5"/>
    <w:rsid w:val="0019092E"/>
    <w:rsid w:val="00193D8E"/>
    <w:rsid w:val="00196B62"/>
    <w:rsid w:val="0019744B"/>
    <w:rsid w:val="001A6A39"/>
    <w:rsid w:val="001A72AC"/>
    <w:rsid w:val="001C29D4"/>
    <w:rsid w:val="001C357F"/>
    <w:rsid w:val="001C55E6"/>
    <w:rsid w:val="001C6B06"/>
    <w:rsid w:val="001D2A63"/>
    <w:rsid w:val="001D5D2B"/>
    <w:rsid w:val="001D6387"/>
    <w:rsid w:val="001D6B8F"/>
    <w:rsid w:val="001D6DEB"/>
    <w:rsid w:val="001E661E"/>
    <w:rsid w:val="001F0FC6"/>
    <w:rsid w:val="001F28D3"/>
    <w:rsid w:val="001F5A65"/>
    <w:rsid w:val="002026BE"/>
    <w:rsid w:val="00202E92"/>
    <w:rsid w:val="0020388F"/>
    <w:rsid w:val="002042A0"/>
    <w:rsid w:val="00214093"/>
    <w:rsid w:val="0022075F"/>
    <w:rsid w:val="00221046"/>
    <w:rsid w:val="00221885"/>
    <w:rsid w:val="00222332"/>
    <w:rsid w:val="00223D98"/>
    <w:rsid w:val="0022485C"/>
    <w:rsid w:val="00230077"/>
    <w:rsid w:val="00232B77"/>
    <w:rsid w:val="00233248"/>
    <w:rsid w:val="00237E67"/>
    <w:rsid w:val="0024016B"/>
    <w:rsid w:val="002402E0"/>
    <w:rsid w:val="00241D43"/>
    <w:rsid w:val="00254C8B"/>
    <w:rsid w:val="00256F46"/>
    <w:rsid w:val="00257BE2"/>
    <w:rsid w:val="002617B5"/>
    <w:rsid w:val="00264A82"/>
    <w:rsid w:val="00264C27"/>
    <w:rsid w:val="00264FED"/>
    <w:rsid w:val="002656A0"/>
    <w:rsid w:val="002670B7"/>
    <w:rsid w:val="0027022E"/>
    <w:rsid w:val="002709BF"/>
    <w:rsid w:val="00280E90"/>
    <w:rsid w:val="00283690"/>
    <w:rsid w:val="0028622D"/>
    <w:rsid w:val="002865AE"/>
    <w:rsid w:val="0029217C"/>
    <w:rsid w:val="00293A98"/>
    <w:rsid w:val="002973EB"/>
    <w:rsid w:val="002A0FB8"/>
    <w:rsid w:val="002A3EFB"/>
    <w:rsid w:val="002A4A13"/>
    <w:rsid w:val="002B0FBD"/>
    <w:rsid w:val="002B308B"/>
    <w:rsid w:val="002B463B"/>
    <w:rsid w:val="002C15A5"/>
    <w:rsid w:val="002C3697"/>
    <w:rsid w:val="002C6CD2"/>
    <w:rsid w:val="002C7D2A"/>
    <w:rsid w:val="002D04C8"/>
    <w:rsid w:val="002D5A24"/>
    <w:rsid w:val="002D602E"/>
    <w:rsid w:val="002D60C7"/>
    <w:rsid w:val="002D7C5F"/>
    <w:rsid w:val="002E0517"/>
    <w:rsid w:val="002E1155"/>
    <w:rsid w:val="002E43FE"/>
    <w:rsid w:val="002E4764"/>
    <w:rsid w:val="002E4EA8"/>
    <w:rsid w:val="002E5FC4"/>
    <w:rsid w:val="002F11F5"/>
    <w:rsid w:val="002F149D"/>
    <w:rsid w:val="002F7C39"/>
    <w:rsid w:val="0030151E"/>
    <w:rsid w:val="003033B9"/>
    <w:rsid w:val="00315201"/>
    <w:rsid w:val="00324C82"/>
    <w:rsid w:val="00334283"/>
    <w:rsid w:val="00337024"/>
    <w:rsid w:val="003401B9"/>
    <w:rsid w:val="0034089D"/>
    <w:rsid w:val="00342B05"/>
    <w:rsid w:val="00351D62"/>
    <w:rsid w:val="003555BB"/>
    <w:rsid w:val="00357167"/>
    <w:rsid w:val="00360245"/>
    <w:rsid w:val="00360F98"/>
    <w:rsid w:val="00362A8F"/>
    <w:rsid w:val="00362D81"/>
    <w:rsid w:val="0036641E"/>
    <w:rsid w:val="0036655F"/>
    <w:rsid w:val="00367C5E"/>
    <w:rsid w:val="0037146C"/>
    <w:rsid w:val="003732D2"/>
    <w:rsid w:val="0038048C"/>
    <w:rsid w:val="003845BE"/>
    <w:rsid w:val="003A4040"/>
    <w:rsid w:val="003A42AA"/>
    <w:rsid w:val="003A55DC"/>
    <w:rsid w:val="003A72A8"/>
    <w:rsid w:val="003A7AE2"/>
    <w:rsid w:val="003B3D96"/>
    <w:rsid w:val="003D0291"/>
    <w:rsid w:val="003D08B8"/>
    <w:rsid w:val="003D0CBA"/>
    <w:rsid w:val="003D176B"/>
    <w:rsid w:val="003D660B"/>
    <w:rsid w:val="003E2DF4"/>
    <w:rsid w:val="003E4B1A"/>
    <w:rsid w:val="003E56CF"/>
    <w:rsid w:val="003E5DEC"/>
    <w:rsid w:val="003E6D39"/>
    <w:rsid w:val="003F05FB"/>
    <w:rsid w:val="003F701F"/>
    <w:rsid w:val="00401BEA"/>
    <w:rsid w:val="00401F20"/>
    <w:rsid w:val="0040299F"/>
    <w:rsid w:val="00404637"/>
    <w:rsid w:val="00410286"/>
    <w:rsid w:val="00410448"/>
    <w:rsid w:val="00412A55"/>
    <w:rsid w:val="0041402C"/>
    <w:rsid w:val="00414347"/>
    <w:rsid w:val="004173A4"/>
    <w:rsid w:val="00430FD7"/>
    <w:rsid w:val="00431006"/>
    <w:rsid w:val="00433663"/>
    <w:rsid w:val="00442D91"/>
    <w:rsid w:val="00443479"/>
    <w:rsid w:val="00451193"/>
    <w:rsid w:val="004648AE"/>
    <w:rsid w:val="0046522E"/>
    <w:rsid w:val="00474EB2"/>
    <w:rsid w:val="00480143"/>
    <w:rsid w:val="00480260"/>
    <w:rsid w:val="00486921"/>
    <w:rsid w:val="00486BB2"/>
    <w:rsid w:val="004902E3"/>
    <w:rsid w:val="00491A1A"/>
    <w:rsid w:val="004976BF"/>
    <w:rsid w:val="004A3072"/>
    <w:rsid w:val="004A4543"/>
    <w:rsid w:val="004A4807"/>
    <w:rsid w:val="004B30A0"/>
    <w:rsid w:val="004B67E3"/>
    <w:rsid w:val="004B7946"/>
    <w:rsid w:val="004C1A84"/>
    <w:rsid w:val="004C20B2"/>
    <w:rsid w:val="004C3A7B"/>
    <w:rsid w:val="004C5292"/>
    <w:rsid w:val="004C6F33"/>
    <w:rsid w:val="004D1424"/>
    <w:rsid w:val="004D3AA6"/>
    <w:rsid w:val="004D61EA"/>
    <w:rsid w:val="004D7D53"/>
    <w:rsid w:val="004E4D8B"/>
    <w:rsid w:val="004E64CA"/>
    <w:rsid w:val="004F080E"/>
    <w:rsid w:val="004F2540"/>
    <w:rsid w:val="004F3523"/>
    <w:rsid w:val="00500072"/>
    <w:rsid w:val="00505334"/>
    <w:rsid w:val="00506829"/>
    <w:rsid w:val="00506A1B"/>
    <w:rsid w:val="005110DF"/>
    <w:rsid w:val="0051370B"/>
    <w:rsid w:val="00513720"/>
    <w:rsid w:val="005252A1"/>
    <w:rsid w:val="005301C0"/>
    <w:rsid w:val="0053096E"/>
    <w:rsid w:val="00531304"/>
    <w:rsid w:val="00535878"/>
    <w:rsid w:val="0053661B"/>
    <w:rsid w:val="00536E01"/>
    <w:rsid w:val="005403FD"/>
    <w:rsid w:val="00541936"/>
    <w:rsid w:val="00542BC4"/>
    <w:rsid w:val="00543427"/>
    <w:rsid w:val="005467B1"/>
    <w:rsid w:val="005472A6"/>
    <w:rsid w:val="005563A9"/>
    <w:rsid w:val="00563502"/>
    <w:rsid w:val="005639C6"/>
    <w:rsid w:val="005640A7"/>
    <w:rsid w:val="00564E60"/>
    <w:rsid w:val="00566706"/>
    <w:rsid w:val="00571B38"/>
    <w:rsid w:val="005753E8"/>
    <w:rsid w:val="00575EBE"/>
    <w:rsid w:val="005809AB"/>
    <w:rsid w:val="0058212B"/>
    <w:rsid w:val="005833FC"/>
    <w:rsid w:val="00590752"/>
    <w:rsid w:val="00591A5F"/>
    <w:rsid w:val="005922CF"/>
    <w:rsid w:val="00594334"/>
    <w:rsid w:val="005A21D4"/>
    <w:rsid w:val="005A3D43"/>
    <w:rsid w:val="005A5054"/>
    <w:rsid w:val="005B1761"/>
    <w:rsid w:val="005B229C"/>
    <w:rsid w:val="005B6F44"/>
    <w:rsid w:val="005C56DD"/>
    <w:rsid w:val="005C647D"/>
    <w:rsid w:val="005D5F10"/>
    <w:rsid w:val="005D7B36"/>
    <w:rsid w:val="005E32E4"/>
    <w:rsid w:val="005E4622"/>
    <w:rsid w:val="005E6FD8"/>
    <w:rsid w:val="005E70D3"/>
    <w:rsid w:val="005F196E"/>
    <w:rsid w:val="005F38A9"/>
    <w:rsid w:val="005F3BC6"/>
    <w:rsid w:val="005F5737"/>
    <w:rsid w:val="00604466"/>
    <w:rsid w:val="00605A3B"/>
    <w:rsid w:val="006118D5"/>
    <w:rsid w:val="006122D3"/>
    <w:rsid w:val="0061548C"/>
    <w:rsid w:val="00621AAF"/>
    <w:rsid w:val="00624176"/>
    <w:rsid w:val="00632C80"/>
    <w:rsid w:val="00633F08"/>
    <w:rsid w:val="00655F84"/>
    <w:rsid w:val="006600C5"/>
    <w:rsid w:val="00665DEB"/>
    <w:rsid w:val="00666C70"/>
    <w:rsid w:val="006779BA"/>
    <w:rsid w:val="00683A2A"/>
    <w:rsid w:val="00690593"/>
    <w:rsid w:val="00691837"/>
    <w:rsid w:val="00694758"/>
    <w:rsid w:val="006963AF"/>
    <w:rsid w:val="006A4F69"/>
    <w:rsid w:val="006B0B2F"/>
    <w:rsid w:val="006B33FF"/>
    <w:rsid w:val="006B3F08"/>
    <w:rsid w:val="006B54B5"/>
    <w:rsid w:val="006B6103"/>
    <w:rsid w:val="006C0E90"/>
    <w:rsid w:val="006C2037"/>
    <w:rsid w:val="006C2297"/>
    <w:rsid w:val="006C240B"/>
    <w:rsid w:val="006C25D6"/>
    <w:rsid w:val="006D5D15"/>
    <w:rsid w:val="006D6EAE"/>
    <w:rsid w:val="006E120E"/>
    <w:rsid w:val="006F42EC"/>
    <w:rsid w:val="006F606B"/>
    <w:rsid w:val="00704773"/>
    <w:rsid w:val="00705115"/>
    <w:rsid w:val="00712D9E"/>
    <w:rsid w:val="00716348"/>
    <w:rsid w:val="00720A14"/>
    <w:rsid w:val="007215BF"/>
    <w:rsid w:val="007313B1"/>
    <w:rsid w:val="00733434"/>
    <w:rsid w:val="00737A36"/>
    <w:rsid w:val="00747315"/>
    <w:rsid w:val="00747574"/>
    <w:rsid w:val="00751D7D"/>
    <w:rsid w:val="00751D84"/>
    <w:rsid w:val="007542AB"/>
    <w:rsid w:val="007622C9"/>
    <w:rsid w:val="0076728F"/>
    <w:rsid w:val="00767FD1"/>
    <w:rsid w:val="00774120"/>
    <w:rsid w:val="007747F9"/>
    <w:rsid w:val="00774966"/>
    <w:rsid w:val="00774F77"/>
    <w:rsid w:val="00781B75"/>
    <w:rsid w:val="0078227B"/>
    <w:rsid w:val="0078272B"/>
    <w:rsid w:val="007951F2"/>
    <w:rsid w:val="0079587E"/>
    <w:rsid w:val="00796DC3"/>
    <w:rsid w:val="007A343E"/>
    <w:rsid w:val="007B00B1"/>
    <w:rsid w:val="007C1AF4"/>
    <w:rsid w:val="007C3B52"/>
    <w:rsid w:val="007C48E1"/>
    <w:rsid w:val="007D220D"/>
    <w:rsid w:val="007D3506"/>
    <w:rsid w:val="007D4DAD"/>
    <w:rsid w:val="007D5ADC"/>
    <w:rsid w:val="007E51AB"/>
    <w:rsid w:val="007E54B8"/>
    <w:rsid w:val="007E7584"/>
    <w:rsid w:val="007F0EC2"/>
    <w:rsid w:val="00803C54"/>
    <w:rsid w:val="0080433C"/>
    <w:rsid w:val="008104D7"/>
    <w:rsid w:val="00814604"/>
    <w:rsid w:val="008232BB"/>
    <w:rsid w:val="008234D4"/>
    <w:rsid w:val="00823F46"/>
    <w:rsid w:val="00836C37"/>
    <w:rsid w:val="0083713F"/>
    <w:rsid w:val="00845814"/>
    <w:rsid w:val="00846400"/>
    <w:rsid w:val="0084730E"/>
    <w:rsid w:val="008515ED"/>
    <w:rsid w:val="0086448C"/>
    <w:rsid w:val="00864613"/>
    <w:rsid w:val="00865B94"/>
    <w:rsid w:val="00874C56"/>
    <w:rsid w:val="0087580C"/>
    <w:rsid w:val="008777A3"/>
    <w:rsid w:val="00880A09"/>
    <w:rsid w:val="0088488B"/>
    <w:rsid w:val="00885925"/>
    <w:rsid w:val="00891357"/>
    <w:rsid w:val="00892333"/>
    <w:rsid w:val="008A518C"/>
    <w:rsid w:val="008B149F"/>
    <w:rsid w:val="008C0812"/>
    <w:rsid w:val="008C26CD"/>
    <w:rsid w:val="008C5FC3"/>
    <w:rsid w:val="008C7818"/>
    <w:rsid w:val="008D3A8A"/>
    <w:rsid w:val="008D5018"/>
    <w:rsid w:val="008D567A"/>
    <w:rsid w:val="008D5E78"/>
    <w:rsid w:val="008D6156"/>
    <w:rsid w:val="008D6553"/>
    <w:rsid w:val="008D73D5"/>
    <w:rsid w:val="008E08A4"/>
    <w:rsid w:val="008E4745"/>
    <w:rsid w:val="008F24EF"/>
    <w:rsid w:val="008F64C3"/>
    <w:rsid w:val="00902163"/>
    <w:rsid w:val="00902240"/>
    <w:rsid w:val="00904863"/>
    <w:rsid w:val="00906A48"/>
    <w:rsid w:val="0091078E"/>
    <w:rsid w:val="0091244A"/>
    <w:rsid w:val="009255E4"/>
    <w:rsid w:val="00925B4D"/>
    <w:rsid w:val="0092783D"/>
    <w:rsid w:val="00936698"/>
    <w:rsid w:val="00942144"/>
    <w:rsid w:val="00946E26"/>
    <w:rsid w:val="00947F17"/>
    <w:rsid w:val="00955AC9"/>
    <w:rsid w:val="00961E19"/>
    <w:rsid w:val="00965FEB"/>
    <w:rsid w:val="009700BA"/>
    <w:rsid w:val="009705DD"/>
    <w:rsid w:val="00970B8E"/>
    <w:rsid w:val="00973784"/>
    <w:rsid w:val="00980F7E"/>
    <w:rsid w:val="00981233"/>
    <w:rsid w:val="009859AB"/>
    <w:rsid w:val="00985D68"/>
    <w:rsid w:val="009866B5"/>
    <w:rsid w:val="009929F5"/>
    <w:rsid w:val="00993C08"/>
    <w:rsid w:val="009A7150"/>
    <w:rsid w:val="009B02ED"/>
    <w:rsid w:val="009B05FB"/>
    <w:rsid w:val="009B2FAA"/>
    <w:rsid w:val="009C2AE0"/>
    <w:rsid w:val="009C41EC"/>
    <w:rsid w:val="009C7283"/>
    <w:rsid w:val="009D0011"/>
    <w:rsid w:val="009D088C"/>
    <w:rsid w:val="009D119B"/>
    <w:rsid w:val="009D1E04"/>
    <w:rsid w:val="009D37E6"/>
    <w:rsid w:val="009D4D44"/>
    <w:rsid w:val="009E0938"/>
    <w:rsid w:val="009E3336"/>
    <w:rsid w:val="009E5015"/>
    <w:rsid w:val="009E738B"/>
    <w:rsid w:val="009F25CE"/>
    <w:rsid w:val="009F4944"/>
    <w:rsid w:val="009F72FD"/>
    <w:rsid w:val="00A00A5D"/>
    <w:rsid w:val="00A05B59"/>
    <w:rsid w:val="00A10A9B"/>
    <w:rsid w:val="00A1260D"/>
    <w:rsid w:val="00A23B9D"/>
    <w:rsid w:val="00A243EA"/>
    <w:rsid w:val="00A245F3"/>
    <w:rsid w:val="00A25DF3"/>
    <w:rsid w:val="00A3000F"/>
    <w:rsid w:val="00A344D4"/>
    <w:rsid w:val="00A3650C"/>
    <w:rsid w:val="00A370FD"/>
    <w:rsid w:val="00A42526"/>
    <w:rsid w:val="00A42A75"/>
    <w:rsid w:val="00A47342"/>
    <w:rsid w:val="00A5257B"/>
    <w:rsid w:val="00A56513"/>
    <w:rsid w:val="00A56B3D"/>
    <w:rsid w:val="00A65102"/>
    <w:rsid w:val="00A71DC6"/>
    <w:rsid w:val="00A728EC"/>
    <w:rsid w:val="00A75B21"/>
    <w:rsid w:val="00A77EBF"/>
    <w:rsid w:val="00A805C7"/>
    <w:rsid w:val="00A81D5B"/>
    <w:rsid w:val="00A93322"/>
    <w:rsid w:val="00A9684D"/>
    <w:rsid w:val="00AA7DDA"/>
    <w:rsid w:val="00AB23AA"/>
    <w:rsid w:val="00AC547C"/>
    <w:rsid w:val="00AC567A"/>
    <w:rsid w:val="00AD0FB2"/>
    <w:rsid w:val="00AD317C"/>
    <w:rsid w:val="00AD5113"/>
    <w:rsid w:val="00AD676C"/>
    <w:rsid w:val="00AE1630"/>
    <w:rsid w:val="00AE28F6"/>
    <w:rsid w:val="00AE43DE"/>
    <w:rsid w:val="00AF0A51"/>
    <w:rsid w:val="00AF65A5"/>
    <w:rsid w:val="00AF72AF"/>
    <w:rsid w:val="00B008F5"/>
    <w:rsid w:val="00B10C2E"/>
    <w:rsid w:val="00B113C2"/>
    <w:rsid w:val="00B11524"/>
    <w:rsid w:val="00B14099"/>
    <w:rsid w:val="00B226D2"/>
    <w:rsid w:val="00B2686F"/>
    <w:rsid w:val="00B30103"/>
    <w:rsid w:val="00B32E1E"/>
    <w:rsid w:val="00B341C6"/>
    <w:rsid w:val="00B40DFC"/>
    <w:rsid w:val="00B44893"/>
    <w:rsid w:val="00B46D6D"/>
    <w:rsid w:val="00B53082"/>
    <w:rsid w:val="00B72EEC"/>
    <w:rsid w:val="00B73DE6"/>
    <w:rsid w:val="00B75411"/>
    <w:rsid w:val="00B76FEE"/>
    <w:rsid w:val="00B83A59"/>
    <w:rsid w:val="00B903FF"/>
    <w:rsid w:val="00B95B59"/>
    <w:rsid w:val="00BA7728"/>
    <w:rsid w:val="00BB2461"/>
    <w:rsid w:val="00BC01BE"/>
    <w:rsid w:val="00BC7278"/>
    <w:rsid w:val="00BD1784"/>
    <w:rsid w:val="00BD61D8"/>
    <w:rsid w:val="00BE311B"/>
    <w:rsid w:val="00BE54C0"/>
    <w:rsid w:val="00BF34A5"/>
    <w:rsid w:val="00BF3ECC"/>
    <w:rsid w:val="00BF4059"/>
    <w:rsid w:val="00BF4692"/>
    <w:rsid w:val="00BF5FD0"/>
    <w:rsid w:val="00BF66E8"/>
    <w:rsid w:val="00BF77FD"/>
    <w:rsid w:val="00C028F5"/>
    <w:rsid w:val="00C03E6B"/>
    <w:rsid w:val="00C0761B"/>
    <w:rsid w:val="00C15524"/>
    <w:rsid w:val="00C15EE3"/>
    <w:rsid w:val="00C31228"/>
    <w:rsid w:val="00C36820"/>
    <w:rsid w:val="00C53F0E"/>
    <w:rsid w:val="00C61F53"/>
    <w:rsid w:val="00C67B24"/>
    <w:rsid w:val="00C735DB"/>
    <w:rsid w:val="00C74441"/>
    <w:rsid w:val="00C82CFB"/>
    <w:rsid w:val="00C83BD3"/>
    <w:rsid w:val="00C86949"/>
    <w:rsid w:val="00C90A2C"/>
    <w:rsid w:val="00C927BC"/>
    <w:rsid w:val="00C92CF2"/>
    <w:rsid w:val="00C938B0"/>
    <w:rsid w:val="00C949B4"/>
    <w:rsid w:val="00C97CFB"/>
    <w:rsid w:val="00CA17EC"/>
    <w:rsid w:val="00CB5E8A"/>
    <w:rsid w:val="00CC0007"/>
    <w:rsid w:val="00CC0A3E"/>
    <w:rsid w:val="00CC2F0B"/>
    <w:rsid w:val="00CD25BD"/>
    <w:rsid w:val="00CE051C"/>
    <w:rsid w:val="00CE4257"/>
    <w:rsid w:val="00CE4E70"/>
    <w:rsid w:val="00CF4BFC"/>
    <w:rsid w:val="00D035F0"/>
    <w:rsid w:val="00D05BF8"/>
    <w:rsid w:val="00D070D7"/>
    <w:rsid w:val="00D102BD"/>
    <w:rsid w:val="00D10C7F"/>
    <w:rsid w:val="00D15C21"/>
    <w:rsid w:val="00D21377"/>
    <w:rsid w:val="00D23380"/>
    <w:rsid w:val="00D23AA7"/>
    <w:rsid w:val="00D24A77"/>
    <w:rsid w:val="00D25D7C"/>
    <w:rsid w:val="00D320D8"/>
    <w:rsid w:val="00D34AC2"/>
    <w:rsid w:val="00D40335"/>
    <w:rsid w:val="00D436A0"/>
    <w:rsid w:val="00D45838"/>
    <w:rsid w:val="00D47E84"/>
    <w:rsid w:val="00D50CB1"/>
    <w:rsid w:val="00D510CE"/>
    <w:rsid w:val="00D53ECE"/>
    <w:rsid w:val="00D552FC"/>
    <w:rsid w:val="00D5656C"/>
    <w:rsid w:val="00D569EA"/>
    <w:rsid w:val="00D61EC5"/>
    <w:rsid w:val="00D707A0"/>
    <w:rsid w:val="00D72A31"/>
    <w:rsid w:val="00D743E0"/>
    <w:rsid w:val="00D809EE"/>
    <w:rsid w:val="00D9186C"/>
    <w:rsid w:val="00D92BCF"/>
    <w:rsid w:val="00D9546E"/>
    <w:rsid w:val="00D95EDD"/>
    <w:rsid w:val="00DA0165"/>
    <w:rsid w:val="00DA31E7"/>
    <w:rsid w:val="00DA65C7"/>
    <w:rsid w:val="00DA6BB4"/>
    <w:rsid w:val="00DB4D76"/>
    <w:rsid w:val="00DB6D65"/>
    <w:rsid w:val="00DC065D"/>
    <w:rsid w:val="00DD1A76"/>
    <w:rsid w:val="00DD3CDD"/>
    <w:rsid w:val="00DD5867"/>
    <w:rsid w:val="00DE2739"/>
    <w:rsid w:val="00DE40A0"/>
    <w:rsid w:val="00DE7704"/>
    <w:rsid w:val="00DF00D6"/>
    <w:rsid w:val="00E03CBF"/>
    <w:rsid w:val="00E041F6"/>
    <w:rsid w:val="00E13893"/>
    <w:rsid w:val="00E151A3"/>
    <w:rsid w:val="00E1643A"/>
    <w:rsid w:val="00E16F06"/>
    <w:rsid w:val="00E209B2"/>
    <w:rsid w:val="00E25B22"/>
    <w:rsid w:val="00E305BC"/>
    <w:rsid w:val="00E37CBD"/>
    <w:rsid w:val="00E42762"/>
    <w:rsid w:val="00E42A83"/>
    <w:rsid w:val="00E44599"/>
    <w:rsid w:val="00E44A5D"/>
    <w:rsid w:val="00E46310"/>
    <w:rsid w:val="00E51FF9"/>
    <w:rsid w:val="00E522D4"/>
    <w:rsid w:val="00E54CB0"/>
    <w:rsid w:val="00E60AEA"/>
    <w:rsid w:val="00E616E2"/>
    <w:rsid w:val="00E61BC2"/>
    <w:rsid w:val="00E665A7"/>
    <w:rsid w:val="00E67F8B"/>
    <w:rsid w:val="00E72AD3"/>
    <w:rsid w:val="00E801D1"/>
    <w:rsid w:val="00E8069F"/>
    <w:rsid w:val="00E8299F"/>
    <w:rsid w:val="00E82A79"/>
    <w:rsid w:val="00E82D37"/>
    <w:rsid w:val="00E93C23"/>
    <w:rsid w:val="00EA223A"/>
    <w:rsid w:val="00EB10C2"/>
    <w:rsid w:val="00EB2D01"/>
    <w:rsid w:val="00EB3FE1"/>
    <w:rsid w:val="00EC380A"/>
    <w:rsid w:val="00EC55F7"/>
    <w:rsid w:val="00EC669F"/>
    <w:rsid w:val="00EC6B96"/>
    <w:rsid w:val="00ED0ABD"/>
    <w:rsid w:val="00ED140B"/>
    <w:rsid w:val="00ED531E"/>
    <w:rsid w:val="00F026CE"/>
    <w:rsid w:val="00F10615"/>
    <w:rsid w:val="00F11D16"/>
    <w:rsid w:val="00F126A0"/>
    <w:rsid w:val="00F12D4E"/>
    <w:rsid w:val="00F137B6"/>
    <w:rsid w:val="00F2558D"/>
    <w:rsid w:val="00F343C0"/>
    <w:rsid w:val="00F345AA"/>
    <w:rsid w:val="00F346D4"/>
    <w:rsid w:val="00F34C7D"/>
    <w:rsid w:val="00F363C4"/>
    <w:rsid w:val="00F41658"/>
    <w:rsid w:val="00F43F03"/>
    <w:rsid w:val="00F4410C"/>
    <w:rsid w:val="00F4492B"/>
    <w:rsid w:val="00F45704"/>
    <w:rsid w:val="00F479DA"/>
    <w:rsid w:val="00F5142E"/>
    <w:rsid w:val="00F55760"/>
    <w:rsid w:val="00F55CC7"/>
    <w:rsid w:val="00F55DD5"/>
    <w:rsid w:val="00F57238"/>
    <w:rsid w:val="00F63399"/>
    <w:rsid w:val="00F655A9"/>
    <w:rsid w:val="00F76A94"/>
    <w:rsid w:val="00F841BF"/>
    <w:rsid w:val="00F868DA"/>
    <w:rsid w:val="00F87BF1"/>
    <w:rsid w:val="00F93C5D"/>
    <w:rsid w:val="00FA3150"/>
    <w:rsid w:val="00FA5693"/>
    <w:rsid w:val="00FB45E3"/>
    <w:rsid w:val="00FB5DE5"/>
    <w:rsid w:val="00FB6D64"/>
    <w:rsid w:val="00FC1E80"/>
    <w:rsid w:val="00FC4F02"/>
    <w:rsid w:val="00FD0C26"/>
    <w:rsid w:val="00FD0EB2"/>
    <w:rsid w:val="00FD31E5"/>
    <w:rsid w:val="00FD6DDB"/>
    <w:rsid w:val="00FD7D7E"/>
    <w:rsid w:val="00FE6696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676C"/>
  <w15:docId w15:val="{42266DE7-80B1-48AE-B566-EE2CE3FB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0366"/>
    <w:pPr>
      <w:ind w:left="720"/>
      <w:contextualSpacing/>
    </w:pPr>
  </w:style>
  <w:style w:type="paragraph" w:customStyle="1" w:styleId="Default">
    <w:name w:val="Default"/>
    <w:rsid w:val="005301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2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C6B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06"/>
    <w:rPr>
      <w:rFonts w:ascii="Tahoma" w:hAnsi="Tahoma" w:cs="Tahoma"/>
      <w:sz w:val="16"/>
      <w:szCs w:val="16"/>
    </w:rPr>
  </w:style>
  <w:style w:type="character" w:customStyle="1" w:styleId="Bodytext2115pt">
    <w:name w:val="Body text (2) + 11.5 pt"/>
    <w:rsid w:val="00CB5E8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styleId="a8">
    <w:name w:val="Body Text"/>
    <w:basedOn w:val="a"/>
    <w:link w:val="a9"/>
    <w:uiPriority w:val="1"/>
    <w:qFormat/>
    <w:rsid w:val="0078272B"/>
    <w:pPr>
      <w:widowControl w:val="0"/>
      <w:spacing w:after="0" w:line="240" w:lineRule="auto"/>
      <w:ind w:left="116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8272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8272B"/>
    <w:pPr>
      <w:widowControl w:val="0"/>
      <w:spacing w:after="0" w:line="240" w:lineRule="auto"/>
    </w:pPr>
    <w:rPr>
      <w:lang w:val="en-US"/>
    </w:rPr>
  </w:style>
  <w:style w:type="character" w:customStyle="1" w:styleId="2">
    <w:name w:val="Основний текст (2)"/>
    <w:basedOn w:val="a0"/>
    <w:rsid w:val="007827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54C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0999-5CFC-45C9-B7F5-841E01A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Sem</cp:lastModifiedBy>
  <cp:revision>22</cp:revision>
  <cp:lastPrinted>2020-09-18T07:24:00Z</cp:lastPrinted>
  <dcterms:created xsi:type="dcterms:W3CDTF">2021-03-28T09:36:00Z</dcterms:created>
  <dcterms:modified xsi:type="dcterms:W3CDTF">2021-03-28T14:20:00Z</dcterms:modified>
</cp:coreProperties>
</file>